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FDC47" w14:textId="0BA30818" w:rsidR="000E7C9C" w:rsidRPr="00062791" w:rsidRDefault="000E7C9C" w:rsidP="000E7C9C">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sidR="00A05B04">
        <w:rPr>
          <w:rFonts w:ascii="Arial" w:hAnsi="Arial" w:cs="Arial"/>
          <w:b/>
          <w:bCs/>
          <w:sz w:val="22"/>
          <w:szCs w:val="22"/>
        </w:rPr>
        <w:t>11</w:t>
      </w:r>
      <w:r w:rsidR="00D71B1C">
        <w:rPr>
          <w:rFonts w:ascii="Arial" w:hAnsi="Arial" w:cs="Arial"/>
          <w:b/>
          <w:bCs/>
          <w:sz w:val="22"/>
          <w:szCs w:val="22"/>
        </w:rPr>
        <w:t>8</w:t>
      </w:r>
      <w:r w:rsidR="00120062">
        <w:rPr>
          <w:rFonts w:ascii="Arial" w:hAnsi="Arial" w:cs="Arial"/>
          <w:b/>
          <w:bCs/>
          <w:sz w:val="22"/>
          <w:szCs w:val="22"/>
        </w:rPr>
        <w:t>bis</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sidR="00212D86" w:rsidRPr="00212D86">
        <w:rPr>
          <w:rFonts w:ascii="Helvetica Neue" w:hAnsi="Helvetica Neue"/>
          <w:b/>
          <w:bCs/>
          <w:color w:val="000000"/>
          <w:sz w:val="18"/>
          <w:szCs w:val="18"/>
        </w:rPr>
        <w:t xml:space="preserve"> </w:t>
      </w:r>
      <w:r w:rsidR="00212D86" w:rsidRPr="00212D86">
        <w:rPr>
          <w:rFonts w:ascii="Arial" w:hAnsi="Arial" w:cs="Arial"/>
          <w:b/>
          <w:bCs/>
          <w:sz w:val="22"/>
          <w:szCs w:val="22"/>
        </w:rPr>
        <w:t>2408482</w:t>
      </w:r>
    </w:p>
    <w:bookmarkEnd w:id="0"/>
    <w:p w14:paraId="66179097" w14:textId="77777777" w:rsidR="00120062" w:rsidRPr="00120062" w:rsidRDefault="00120062" w:rsidP="00120062">
      <w:pPr>
        <w:pStyle w:val="3GPPHeader"/>
        <w:rPr>
          <w:rFonts w:ascii="Arial" w:eastAsia="MS Mincho" w:hAnsi="Arial" w:cs="Arial"/>
          <w:bCs/>
          <w:sz w:val="22"/>
          <w:szCs w:val="22"/>
          <w:lang w:val="en-GB" w:eastAsia="ja-JP"/>
        </w:rPr>
      </w:pPr>
      <w:r w:rsidRPr="00120062">
        <w:rPr>
          <w:rFonts w:ascii="Arial" w:eastAsia="MS Mincho" w:hAnsi="Arial" w:cs="Arial"/>
          <w:bCs/>
          <w:sz w:val="22"/>
          <w:szCs w:val="22"/>
          <w:lang w:val="en-GB" w:eastAsia="ja-JP"/>
        </w:rPr>
        <w:t>Hefei, China, October 14</w:t>
      </w:r>
      <w:r w:rsidRPr="00120062">
        <w:rPr>
          <w:rFonts w:ascii="Arial" w:eastAsia="MS Mincho" w:hAnsi="Arial" w:cs="Arial" w:hint="eastAsia"/>
          <w:bCs/>
          <w:sz w:val="22"/>
          <w:szCs w:val="22"/>
          <w:vertAlign w:val="superscript"/>
          <w:lang w:val="en-GB" w:eastAsia="ja-JP"/>
        </w:rPr>
        <w:t>th</w:t>
      </w:r>
      <w:r w:rsidRPr="00120062">
        <w:rPr>
          <w:rFonts w:ascii="Arial" w:eastAsia="MS Mincho" w:hAnsi="Arial" w:cs="Arial"/>
          <w:bCs/>
          <w:sz w:val="22"/>
          <w:szCs w:val="22"/>
          <w:lang w:val="en-GB" w:eastAsia="ja-JP"/>
        </w:rPr>
        <w:t xml:space="preserve"> – 18</w:t>
      </w:r>
      <w:r w:rsidRPr="00120062">
        <w:rPr>
          <w:rFonts w:ascii="Arial" w:eastAsia="MS Mincho" w:hAnsi="Arial" w:cs="Arial"/>
          <w:bCs/>
          <w:sz w:val="22"/>
          <w:szCs w:val="22"/>
          <w:vertAlign w:val="superscript"/>
          <w:lang w:val="en-GB" w:eastAsia="ja-JP"/>
        </w:rPr>
        <w:t>th</w:t>
      </w:r>
      <w:r w:rsidRPr="00120062">
        <w:rPr>
          <w:rFonts w:ascii="Arial" w:eastAsia="MS Mincho" w:hAnsi="Arial" w:cs="Arial"/>
          <w:bCs/>
          <w:sz w:val="22"/>
          <w:szCs w:val="22"/>
          <w:lang w:val="en-GB" w:eastAsia="ja-JP"/>
        </w:rPr>
        <w:t>, 2024</w:t>
      </w:r>
    </w:p>
    <w:p w14:paraId="2FE24820" w14:textId="38DFD918" w:rsidR="00B23EB7" w:rsidRPr="00D71B1C" w:rsidRDefault="00B23EB7" w:rsidP="00B23EB7">
      <w:pPr>
        <w:pStyle w:val="3GPPHeader"/>
        <w:rPr>
          <w:rFonts w:ascii="Arial" w:eastAsia="MS Mincho" w:hAnsi="Arial" w:cs="Arial"/>
          <w:bCs/>
          <w:sz w:val="22"/>
          <w:szCs w:val="22"/>
          <w:lang w:val="en-GB" w:eastAsia="ja-JP"/>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61CCF2"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A867D0">
            <w:pPr>
              <w:numPr>
                <w:ilvl w:val="0"/>
                <w:numId w:val="5"/>
              </w:numPr>
              <w:overflowPunct w:val="0"/>
              <w:autoSpaceDE w:val="0"/>
              <w:autoSpaceDN w:val="0"/>
              <w:adjustRightInd w:val="0"/>
              <w:textAlignment w:val="baseline"/>
              <w:rPr>
                <w:bCs/>
              </w:rPr>
            </w:pPr>
            <w:r w:rsidRPr="001D457E">
              <w:rPr>
                <w:bCs/>
              </w:rPr>
              <w:t>Objects creating hazards on roads/railways, with a minimum size dependent on frequency</w:t>
            </w:r>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A867D0">
            <w:pPr>
              <w:numPr>
                <w:ilvl w:val="0"/>
                <w:numId w:val="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A867D0">
            <w:pPr>
              <w:numPr>
                <w:ilvl w:val="0"/>
                <w:numId w:val="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A867D0">
            <w:pPr>
              <w:numPr>
                <w:ilvl w:val="0"/>
                <w:numId w:val="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A867D0">
            <w:pPr>
              <w:numPr>
                <w:ilvl w:val="0"/>
                <w:numId w:val="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5F9632D4"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t xml:space="preserve">In this contribution, we identify the ISAC deployment scenarios for this SI. </w:t>
      </w:r>
    </w:p>
    <w:p w14:paraId="7F40E8A8" w14:textId="241FAE7A" w:rsidR="00F51183" w:rsidRDefault="00F51183" w:rsidP="00F51183">
      <w:pPr>
        <w:pStyle w:val="Heading1"/>
      </w:pPr>
      <w:r>
        <w:lastRenderedPageBreak/>
        <w:t>Discussion</w:t>
      </w:r>
    </w:p>
    <w:bookmarkEnd w:id="1"/>
    <w:p w14:paraId="4E33CC30" w14:textId="708B93CE" w:rsidR="00653CCE" w:rsidRDefault="00714DA9" w:rsidP="00653CCE">
      <w:pPr>
        <w:pStyle w:val="Heading2"/>
        <w:jc w:val="both"/>
      </w:pPr>
      <w:r>
        <w:t>Object Categories</w:t>
      </w:r>
      <w:r w:rsidR="0083572F">
        <w:t xml:space="preserve">, </w:t>
      </w:r>
      <w:r>
        <w:t>Use Cases</w:t>
      </w:r>
      <w:r w:rsidR="0083572F">
        <w:t xml:space="preserve"> and Deployment Scenarios</w:t>
      </w:r>
    </w:p>
    <w:p w14:paraId="5EE6DD9C" w14:textId="582EF6AC" w:rsidR="00714DA9" w:rsidRPr="00EF28C7" w:rsidRDefault="00714DA9" w:rsidP="00714DA9">
      <w:pPr>
        <w:rPr>
          <w:bCs/>
        </w:rPr>
      </w:pPr>
      <w:r w:rsidRPr="00EF28C7">
        <w:rPr>
          <w:bCs/>
        </w:rPr>
        <w:t>The study identifies the following targets for identification:</w:t>
      </w:r>
    </w:p>
    <w:p w14:paraId="59D08EF9"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UAVs</w:t>
      </w:r>
    </w:p>
    <w:p w14:paraId="3109D67A"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 xml:space="preserve">Humans indoors and outdoors </w:t>
      </w:r>
    </w:p>
    <w:p w14:paraId="6175CF00"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Automotive vehicles (at least outdoors)</w:t>
      </w:r>
    </w:p>
    <w:p w14:paraId="7F93142E"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Automated guided vehicles (e.g. in indoor factories)</w:t>
      </w:r>
    </w:p>
    <w:p w14:paraId="487A191A"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Objects creating hazards on roads/railways, with a minimum size dependent on frequency</w:t>
      </w:r>
    </w:p>
    <w:p w14:paraId="396EC64B" w14:textId="77777777" w:rsidR="001D6A04" w:rsidRPr="00EF28C7" w:rsidRDefault="001D6A04" w:rsidP="00C35D9C">
      <w:pPr>
        <w:jc w:val="both"/>
        <w:rPr>
          <w:b/>
          <w:bCs/>
          <w:i/>
          <w:iCs/>
        </w:rPr>
      </w:pPr>
    </w:p>
    <w:p w14:paraId="37ED1BA7" w14:textId="2388A665" w:rsidR="0083572F" w:rsidRPr="00EF28C7" w:rsidRDefault="0083572F" w:rsidP="00120062">
      <w:pPr>
        <w:jc w:val="both"/>
      </w:pPr>
      <w:r w:rsidRPr="00EF28C7">
        <w:t>The existing target categories, corresponding use cases and evaluation scenarios are captured in Table 1</w:t>
      </w:r>
      <w:r w:rsidR="00E1564F" w:rsidRPr="00EF28C7">
        <w:t xml:space="preserve"> in the Appendix (Section </w:t>
      </w:r>
      <w:r w:rsidR="00E1564F" w:rsidRPr="00EF28C7">
        <w:fldChar w:fldCharType="begin"/>
      </w:r>
      <w:r w:rsidR="00E1564F" w:rsidRPr="00EF28C7">
        <w:instrText xml:space="preserve"> REF _Ref173857909 \r \h  \* MERGEFORMAT </w:instrText>
      </w:r>
      <w:r w:rsidR="00E1564F" w:rsidRPr="00EF28C7">
        <w:fldChar w:fldCharType="separate"/>
      </w:r>
      <w:r w:rsidR="00E1564F" w:rsidRPr="00EF28C7">
        <w:t>5</w:t>
      </w:r>
      <w:r w:rsidR="00E1564F" w:rsidRPr="00EF28C7">
        <w:fldChar w:fldCharType="end"/>
      </w:r>
      <w:r w:rsidR="00E1564F" w:rsidRPr="00EF28C7">
        <w:t>).</w:t>
      </w:r>
      <w:r w:rsidR="00120062">
        <w:t xml:space="preserve"> These targets are to be mapped to various deployment scenarios for both evaluation and channel model validation. </w:t>
      </w:r>
      <w:r w:rsidRPr="00EF28C7">
        <w:t xml:space="preserve">The deployment scenarios for ISAC should be defined in an abstract enough manner to cover multiple use cases. </w:t>
      </w:r>
    </w:p>
    <w:p w14:paraId="40F90A4E" w14:textId="77777777" w:rsidR="0083572F" w:rsidRPr="00EF28C7" w:rsidRDefault="0083572F" w:rsidP="0083572F"/>
    <w:p w14:paraId="1EE72FF0" w14:textId="407BB88C" w:rsidR="00714DA9" w:rsidRPr="00EF28C7" w:rsidRDefault="00714DA9" w:rsidP="00714DA9">
      <w:pPr>
        <w:jc w:val="center"/>
      </w:pPr>
    </w:p>
    <w:p w14:paraId="302BDCD5" w14:textId="19100E4A" w:rsidR="00540F8B" w:rsidRPr="00EF28C7" w:rsidRDefault="00540F8B" w:rsidP="00120062">
      <w:pPr>
        <w:jc w:val="both"/>
      </w:pPr>
      <w:r w:rsidRPr="00EF28C7">
        <w:rPr>
          <w:b/>
          <w:bCs/>
          <w:i/>
          <w:iCs/>
        </w:rPr>
        <w:t>P</w:t>
      </w:r>
      <w:r w:rsidR="00F649EC" w:rsidRPr="00EF28C7">
        <w:rPr>
          <w:b/>
          <w:bCs/>
          <w:i/>
          <w:iCs/>
        </w:rPr>
        <w:t>1</w:t>
      </w:r>
      <w:r w:rsidRPr="00EF28C7">
        <w:rPr>
          <w:b/>
          <w:bCs/>
          <w:i/>
          <w:iCs/>
        </w:rPr>
        <w:t>: The deployment scenarios should be defined in an abstract enough manner to cover multiple use cases</w:t>
      </w:r>
      <w:r w:rsidR="00120062">
        <w:rPr>
          <w:b/>
          <w:bCs/>
          <w:i/>
          <w:iCs/>
        </w:rPr>
        <w:t xml:space="preserve"> and are for both evaluation and channel validation.</w:t>
      </w:r>
    </w:p>
    <w:p w14:paraId="6040BAB9" w14:textId="77777777" w:rsidR="000E7C9C" w:rsidRPr="00EF28C7" w:rsidRDefault="000E7C9C" w:rsidP="00714DA9"/>
    <w:p w14:paraId="44B46D5D" w14:textId="77777777" w:rsidR="00AD0970" w:rsidRDefault="00AD0970" w:rsidP="007F2B69">
      <w:pPr>
        <w:pStyle w:val="Heading2"/>
      </w:pPr>
      <w:r>
        <w:t xml:space="preserve">Uma and </w:t>
      </w:r>
      <w:proofErr w:type="spellStart"/>
      <w:r>
        <w:t>UMi</w:t>
      </w:r>
      <w:proofErr w:type="spellEnd"/>
      <w:r>
        <w:t xml:space="preserve"> for Human Indoors Use case</w:t>
      </w:r>
    </w:p>
    <w:p w14:paraId="0C59DA9F" w14:textId="2FF4FD5F" w:rsidR="00714DA9" w:rsidRPr="00EF28C7" w:rsidRDefault="00F519C3" w:rsidP="00AD0970">
      <w:pPr>
        <w:jc w:val="both"/>
      </w:pPr>
      <w:r w:rsidRPr="00EF28C7">
        <w:t xml:space="preserve">For Human indoors, </w:t>
      </w:r>
      <w:proofErr w:type="spellStart"/>
      <w:r w:rsidRPr="00EF28C7">
        <w:t>UMa</w:t>
      </w:r>
      <w:proofErr w:type="spellEnd"/>
      <w:r w:rsidRPr="00EF28C7">
        <w:t xml:space="preserve"> and </w:t>
      </w:r>
      <w:proofErr w:type="spellStart"/>
      <w:r w:rsidRPr="00EF28C7">
        <w:t>UMi</w:t>
      </w:r>
      <w:proofErr w:type="spellEnd"/>
      <w:r w:rsidRPr="00EF28C7">
        <w:t xml:space="preserve"> should be captured</w:t>
      </w:r>
      <w:r w:rsidR="00540F8B" w:rsidRPr="00EF28C7">
        <w:t>. This is because as shown</w:t>
      </w:r>
      <w:r w:rsidR="00AD0970" w:rsidRPr="00EF28C7">
        <w:t xml:space="preserve"> in the table below</w:t>
      </w:r>
      <w:r w:rsidR="00540F8B" w:rsidRPr="00EF28C7">
        <w:t xml:space="preserve">, even for the outdoor case, with Umi and Uma, there is an 80% UT indoor ratio. </w:t>
      </w:r>
      <w:r w:rsidRPr="00EF28C7">
        <w:t xml:space="preserve"> </w:t>
      </w:r>
      <w:r w:rsidR="00540F8B" w:rsidRPr="00EF28C7">
        <w:t xml:space="preserve">Note that in this case, the evaluation </w:t>
      </w:r>
      <w:r w:rsidR="00E1564F" w:rsidRPr="00EF28C7">
        <w:t>should</w:t>
      </w:r>
      <w:r w:rsidR="00540F8B" w:rsidRPr="00EF28C7">
        <w:t xml:space="preserve"> discuss the relative locations of the sensing transmitters, receivers and targets and focus on specific cases e.g. sensing transmitter outdoors, sensing receiver indoors and target outdoors for the human intruder case.</w:t>
      </w:r>
    </w:p>
    <w:p w14:paraId="0F059EDF" w14:textId="7EDDC7E6" w:rsidR="00F519C3" w:rsidRDefault="00F519C3" w:rsidP="00F519C3"/>
    <w:p w14:paraId="04ED0993" w14:textId="040F173B" w:rsidR="00F519C3" w:rsidRDefault="00F519C3" w:rsidP="00F519C3">
      <w:r w:rsidRPr="00F519C3">
        <w:rPr>
          <w:noProof/>
        </w:rPr>
        <w:drawing>
          <wp:inline distT="0" distB="0" distL="0" distR="0" wp14:anchorId="674251D1" wp14:editId="7649A773">
            <wp:extent cx="5435600" cy="1993900"/>
            <wp:effectExtent l="0" t="0" r="0" b="0"/>
            <wp:docPr id="588153738"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53738" name="Picture 1" descr="A screenshot of a document&#10;&#10;Description automatically generated"/>
                    <pic:cNvPicPr/>
                  </pic:nvPicPr>
                  <pic:blipFill>
                    <a:blip r:embed="rId8"/>
                    <a:stretch>
                      <a:fillRect/>
                    </a:stretch>
                  </pic:blipFill>
                  <pic:spPr>
                    <a:xfrm>
                      <a:off x="0" y="0"/>
                      <a:ext cx="5435600" cy="1993900"/>
                    </a:xfrm>
                    <a:prstGeom prst="rect">
                      <a:avLst/>
                    </a:prstGeom>
                  </pic:spPr>
                </pic:pic>
              </a:graphicData>
            </a:graphic>
          </wp:inline>
        </w:drawing>
      </w:r>
    </w:p>
    <w:p w14:paraId="4214C819" w14:textId="28CE9B17" w:rsidR="00AD0970" w:rsidRPr="00EF28C7" w:rsidRDefault="00540F8B" w:rsidP="00F519C3">
      <w:pPr>
        <w:rPr>
          <w:b/>
          <w:bCs/>
          <w:i/>
          <w:iCs/>
        </w:rPr>
      </w:pPr>
      <w:r w:rsidRPr="00EF28C7">
        <w:rPr>
          <w:b/>
          <w:bCs/>
          <w:i/>
          <w:iCs/>
        </w:rPr>
        <w:t>P</w:t>
      </w:r>
      <w:r w:rsidR="00F649EC" w:rsidRPr="00EF28C7">
        <w:rPr>
          <w:b/>
          <w:bCs/>
          <w:i/>
          <w:iCs/>
        </w:rPr>
        <w:t>2</w:t>
      </w:r>
      <w:r w:rsidRPr="00EF28C7">
        <w:rPr>
          <w:b/>
          <w:bCs/>
          <w:i/>
          <w:iCs/>
        </w:rPr>
        <w:t xml:space="preserve">: For Human indoors, </w:t>
      </w:r>
      <w:proofErr w:type="spellStart"/>
      <w:r w:rsidRPr="00EF28C7">
        <w:rPr>
          <w:b/>
          <w:bCs/>
          <w:i/>
          <w:iCs/>
        </w:rPr>
        <w:t>UMa</w:t>
      </w:r>
      <w:proofErr w:type="spellEnd"/>
      <w:r w:rsidRPr="00EF28C7">
        <w:rPr>
          <w:b/>
          <w:bCs/>
          <w:i/>
          <w:iCs/>
        </w:rPr>
        <w:t xml:space="preserve"> and </w:t>
      </w:r>
      <w:proofErr w:type="spellStart"/>
      <w:r w:rsidRPr="00EF28C7">
        <w:rPr>
          <w:b/>
          <w:bCs/>
          <w:i/>
          <w:iCs/>
        </w:rPr>
        <w:t>UMi</w:t>
      </w:r>
      <w:proofErr w:type="spellEnd"/>
      <w:r w:rsidRPr="00EF28C7">
        <w:rPr>
          <w:b/>
          <w:bCs/>
          <w:i/>
          <w:iCs/>
        </w:rPr>
        <w:t xml:space="preserve"> should be captured. </w:t>
      </w:r>
    </w:p>
    <w:p w14:paraId="1DF67A7F" w14:textId="7165D202" w:rsidR="00F649EC" w:rsidRPr="00EF28C7" w:rsidRDefault="00AD0970" w:rsidP="00A867D0">
      <w:pPr>
        <w:pStyle w:val="ListParagraph"/>
        <w:numPr>
          <w:ilvl w:val="0"/>
          <w:numId w:val="9"/>
        </w:numPr>
        <w:ind w:leftChars="0"/>
        <w:jc w:val="both"/>
        <w:rPr>
          <w:rFonts w:ascii="Times New Roman" w:hAnsi="Times New Roman"/>
          <w:b/>
          <w:bCs/>
          <w:i/>
          <w:iCs/>
          <w:sz w:val="24"/>
        </w:rPr>
      </w:pPr>
      <w:r w:rsidRPr="00EF28C7">
        <w:rPr>
          <w:rFonts w:ascii="Times New Roman" w:hAnsi="Times New Roman"/>
          <w:b/>
          <w:bCs/>
          <w:i/>
          <w:iCs/>
          <w:sz w:val="24"/>
        </w:rPr>
        <w:t>T</w:t>
      </w:r>
      <w:r w:rsidR="00540F8B" w:rsidRPr="00EF28C7">
        <w:rPr>
          <w:rFonts w:ascii="Times New Roman" w:hAnsi="Times New Roman"/>
          <w:b/>
          <w:bCs/>
          <w:i/>
          <w:iCs/>
          <w:sz w:val="24"/>
        </w:rPr>
        <w:t xml:space="preserve">he evaluation </w:t>
      </w:r>
      <w:r w:rsidR="00E1564F" w:rsidRPr="00EF28C7">
        <w:rPr>
          <w:rFonts w:ascii="Times New Roman" w:hAnsi="Times New Roman"/>
          <w:b/>
          <w:bCs/>
          <w:i/>
          <w:iCs/>
          <w:sz w:val="24"/>
        </w:rPr>
        <w:t>should</w:t>
      </w:r>
      <w:r w:rsidR="00540F8B" w:rsidRPr="00EF28C7">
        <w:rPr>
          <w:rFonts w:ascii="Times New Roman" w:hAnsi="Times New Roman"/>
          <w:b/>
          <w:bCs/>
          <w:i/>
          <w:iCs/>
          <w:sz w:val="24"/>
        </w:rPr>
        <w:t xml:space="preserve"> discuss the relative locations of the sensing transmitters, receivers and targets and focus on specific cases </w:t>
      </w:r>
    </w:p>
    <w:p w14:paraId="4030EC4E" w14:textId="77777777" w:rsidR="00F649EC" w:rsidRPr="00EF28C7" w:rsidRDefault="00F649EC" w:rsidP="00F649EC">
      <w:pPr>
        <w:pStyle w:val="ListParagraph"/>
        <w:numPr>
          <w:ilvl w:val="1"/>
          <w:numId w:val="9"/>
        </w:numPr>
        <w:ind w:leftChars="0"/>
        <w:jc w:val="both"/>
        <w:rPr>
          <w:rFonts w:ascii="Times New Roman" w:hAnsi="Times New Roman"/>
          <w:b/>
          <w:bCs/>
          <w:i/>
          <w:iCs/>
          <w:sz w:val="24"/>
        </w:rPr>
      </w:pPr>
      <w:r w:rsidRPr="00EF28C7">
        <w:rPr>
          <w:rFonts w:ascii="Times New Roman" w:hAnsi="Times New Roman"/>
          <w:b/>
          <w:bCs/>
          <w:i/>
          <w:iCs/>
          <w:sz w:val="24"/>
        </w:rPr>
        <w:t xml:space="preserve">Option 1: </w:t>
      </w:r>
      <w:r w:rsidR="00540F8B" w:rsidRPr="00EF28C7">
        <w:rPr>
          <w:rFonts w:ascii="Times New Roman" w:hAnsi="Times New Roman"/>
          <w:b/>
          <w:bCs/>
          <w:i/>
          <w:iCs/>
          <w:sz w:val="24"/>
        </w:rPr>
        <w:t xml:space="preserve">sensing transmitter outdoors, sensing receiver </w:t>
      </w:r>
      <w:r w:rsidRPr="00EF28C7">
        <w:rPr>
          <w:rFonts w:ascii="Times New Roman" w:hAnsi="Times New Roman"/>
          <w:b/>
          <w:bCs/>
          <w:i/>
          <w:iCs/>
          <w:sz w:val="24"/>
        </w:rPr>
        <w:t>outdoors only,</w:t>
      </w:r>
    </w:p>
    <w:p w14:paraId="08B94114" w14:textId="51334797" w:rsidR="00F8563E" w:rsidRPr="00EF28C7" w:rsidRDefault="00F649EC" w:rsidP="00127E54">
      <w:pPr>
        <w:pStyle w:val="ListParagraph"/>
        <w:numPr>
          <w:ilvl w:val="1"/>
          <w:numId w:val="9"/>
        </w:numPr>
        <w:ind w:leftChars="0"/>
        <w:jc w:val="both"/>
        <w:rPr>
          <w:sz w:val="24"/>
        </w:rPr>
      </w:pPr>
      <w:r w:rsidRPr="00EF28C7">
        <w:rPr>
          <w:rFonts w:ascii="Times New Roman" w:hAnsi="Times New Roman"/>
          <w:b/>
          <w:bCs/>
          <w:i/>
          <w:iCs/>
          <w:sz w:val="24"/>
        </w:rPr>
        <w:t>Option 2: sensing transmitter outdoors, sensing receiver indoors</w:t>
      </w:r>
    </w:p>
    <w:p w14:paraId="3D26528C" w14:textId="1D55FDB0" w:rsidR="0083572F" w:rsidRPr="00AD0970" w:rsidRDefault="0083572F" w:rsidP="00AD0970">
      <w:pPr>
        <w:jc w:val="both"/>
        <w:rPr>
          <w:sz w:val="22"/>
          <w:szCs w:val="22"/>
        </w:rPr>
      </w:pPr>
    </w:p>
    <w:p w14:paraId="7BAC13DF" w14:textId="0FA9E5EC" w:rsidR="00AD0970" w:rsidRDefault="00AD0970" w:rsidP="007F2B69">
      <w:pPr>
        <w:pStyle w:val="Heading2"/>
      </w:pPr>
      <w:r>
        <w:lastRenderedPageBreak/>
        <w:t>ISAC Deployment Scenario Definition</w:t>
      </w:r>
    </w:p>
    <w:p w14:paraId="7CF138F3" w14:textId="055F4021" w:rsidR="0083572F" w:rsidRPr="00EF28C7" w:rsidRDefault="0083572F" w:rsidP="00AD0970">
      <w:pPr>
        <w:jc w:val="both"/>
      </w:pPr>
      <w:r w:rsidRPr="00EF28C7">
        <w:t>To fully define an ISAC deployment scenario, the following elements should be decided</w:t>
      </w:r>
      <w:r w:rsidR="00540F8B" w:rsidRPr="00EF28C7">
        <w:t>:</w:t>
      </w:r>
      <w:r w:rsidR="003C18DC" w:rsidRPr="00EF28C7">
        <w:t xml:space="preserve"> </w:t>
      </w:r>
      <w:r w:rsidRPr="00EF28C7">
        <w:t xml:space="preserve">Use case, deployment scenario layout, sensing modes, sensing entities, target type, location, mobility, LOS/NLOS parameters, scattering parameters, minimum distance. </w:t>
      </w:r>
    </w:p>
    <w:p w14:paraId="2103FFA3" w14:textId="77777777" w:rsidR="00F649EC" w:rsidRDefault="00F649EC" w:rsidP="0083572F"/>
    <w:p w14:paraId="0D2CE7DE" w14:textId="0D45CE4F" w:rsidR="00F649EC" w:rsidRDefault="00F649EC" w:rsidP="00F649EC">
      <w:pPr>
        <w:pStyle w:val="Heading3"/>
      </w:pPr>
      <w:r>
        <w:t>UAV Deployment Scenario</w:t>
      </w:r>
    </w:p>
    <w:p w14:paraId="46D343B6" w14:textId="001394C7" w:rsidR="00540F8B" w:rsidRDefault="00780769" w:rsidP="00540F8B">
      <w:r w:rsidRPr="00EF28C7">
        <w:t>In RAN1 #</w:t>
      </w:r>
      <w:r w:rsidR="00F649EC" w:rsidRPr="00EF28C7">
        <w:t>11</w:t>
      </w:r>
      <w:r w:rsidR="00120062">
        <w:t>8</w:t>
      </w:r>
      <w:r w:rsidRPr="00EF28C7">
        <w:t xml:space="preserve">, the following </w:t>
      </w:r>
      <w:r w:rsidR="00F649EC" w:rsidRPr="00EF28C7">
        <w:t>agreement was made for the UAV scenario</w:t>
      </w:r>
      <w:r w:rsidR="002B37D9">
        <w:t xml:space="preserve"> </w:t>
      </w:r>
      <w:r w:rsidR="002B37D9">
        <w:fldChar w:fldCharType="begin"/>
      </w:r>
      <w:r w:rsidR="002B37D9">
        <w:instrText xml:space="preserve"> REF _Ref178577621 \r \h </w:instrText>
      </w:r>
      <w:r w:rsidR="002B37D9">
        <w:fldChar w:fldCharType="separate"/>
      </w:r>
      <w:r w:rsidR="002B37D9">
        <w:t>[10]</w:t>
      </w:r>
      <w:r w:rsidR="002B37D9">
        <w:fldChar w:fldCharType="end"/>
      </w:r>
      <w:r w:rsidRPr="00EF28C7">
        <w:t>:</w:t>
      </w:r>
    </w:p>
    <w:p w14:paraId="235F6813" w14:textId="77777777" w:rsidR="00120062" w:rsidRDefault="00120062" w:rsidP="00540F8B"/>
    <w:tbl>
      <w:tblPr>
        <w:tblStyle w:val="TableGrid"/>
        <w:tblW w:w="0" w:type="auto"/>
        <w:tblLook w:val="04A0" w:firstRow="1" w:lastRow="0" w:firstColumn="1" w:lastColumn="0" w:noHBand="0" w:noVBand="1"/>
      </w:tblPr>
      <w:tblGrid>
        <w:gridCol w:w="9350"/>
      </w:tblGrid>
      <w:tr w:rsidR="00120062" w14:paraId="7B85AE1E" w14:textId="77777777" w:rsidTr="00120062">
        <w:tc>
          <w:tcPr>
            <w:tcW w:w="9350" w:type="dxa"/>
          </w:tcPr>
          <w:p w14:paraId="19A609F5" w14:textId="77777777" w:rsidR="00120062" w:rsidRPr="0051173D" w:rsidRDefault="00120062" w:rsidP="00120062">
            <w:pPr>
              <w:rPr>
                <w:lang w:eastAsia="zh-CN"/>
              </w:rPr>
            </w:pPr>
            <w:r w:rsidRPr="0051173D">
              <w:rPr>
                <w:highlight w:val="green"/>
                <w:lang w:eastAsia="zh-CN"/>
              </w:rPr>
              <w:t>Agreement</w:t>
            </w:r>
          </w:p>
          <w:p w14:paraId="11D8CCEE" w14:textId="77777777" w:rsidR="00120062" w:rsidRDefault="00120062" w:rsidP="00120062">
            <w:pPr>
              <w:rPr>
                <w:bCs/>
                <w:lang w:eastAsia="zh-CN"/>
              </w:rPr>
            </w:pPr>
            <w:r>
              <w:rPr>
                <w:bCs/>
                <w:lang w:eastAsia="zh-CN"/>
              </w:rPr>
              <w:t>For UAV sensing target scenarios, the following table is agreed for deployment scenario parameters/values using the agreements from RAN1#117 as a baseline.</w:t>
            </w:r>
          </w:p>
          <w:p w14:paraId="453A8088" w14:textId="77777777" w:rsidR="00120062" w:rsidRDefault="00120062" w:rsidP="00120062">
            <w:pPr>
              <w:rPr>
                <w:bCs/>
                <w:lang w:eastAsia="zh-CN"/>
              </w:rPr>
            </w:pPr>
            <w:r>
              <w:rPr>
                <w:bCs/>
                <w:lang w:eastAsia="zh-CN"/>
              </w:rPr>
              <w:t>Note: Additional parameters, value/value ranges are not precluded.</w:t>
            </w:r>
          </w:p>
          <w:p w14:paraId="7061B27A" w14:textId="77777777" w:rsidR="00120062" w:rsidRDefault="00120062" w:rsidP="00120062">
            <w:pPr>
              <w:rPr>
                <w:bCs/>
                <w:lang w:eastAsia="zh-CN"/>
              </w:rPr>
            </w:pPr>
          </w:p>
          <w:p w14:paraId="6F08E0B0" w14:textId="77777777" w:rsidR="00120062" w:rsidRPr="00F61C68" w:rsidRDefault="00120062" w:rsidP="00120062">
            <w:pPr>
              <w:ind w:leftChars="100" w:left="240"/>
              <w:rPr>
                <w:bCs/>
                <w:lang w:eastAsia="zh-CN"/>
              </w:rPr>
            </w:pPr>
            <w:r w:rsidRPr="00F61C68">
              <w:rPr>
                <w:bCs/>
                <w:lang w:eastAsia="zh-CN"/>
              </w:rPr>
              <w:t>The detailed scenario description in this clause can be used for channel model calibration.</w:t>
            </w:r>
          </w:p>
          <w:p w14:paraId="42A0AF35" w14:textId="77777777" w:rsidR="00120062" w:rsidRDefault="00120062" w:rsidP="00120062">
            <w:pPr>
              <w:ind w:leftChars="100" w:left="240"/>
              <w:rPr>
                <w:bCs/>
                <w:lang w:eastAsia="zh-CN"/>
              </w:rPr>
            </w:pPr>
          </w:p>
          <w:p w14:paraId="7992C88D" w14:textId="77777777" w:rsidR="00120062" w:rsidRPr="00F61C68" w:rsidRDefault="00120062" w:rsidP="00120062">
            <w:pPr>
              <w:ind w:leftChars="100" w:left="240"/>
              <w:rPr>
                <w:b/>
                <w:bCs/>
                <w:lang w:eastAsia="zh-CN"/>
              </w:rPr>
            </w:pPr>
            <w:r w:rsidRPr="00F61C68">
              <w:rPr>
                <w:b/>
                <w:bCs/>
                <w:lang w:eastAsia="zh-CN"/>
              </w:rPr>
              <w:t>ISAC-UAV</w:t>
            </w:r>
          </w:p>
          <w:p w14:paraId="0F24C874" w14:textId="77777777" w:rsidR="00120062" w:rsidRPr="00F61C68" w:rsidRDefault="00120062" w:rsidP="00120062">
            <w:pPr>
              <w:ind w:leftChars="100" w:left="240"/>
              <w:rPr>
                <w:b/>
                <w:bCs/>
                <w:lang w:eastAsia="zh-CN"/>
              </w:rPr>
            </w:pPr>
          </w:p>
          <w:p w14:paraId="112ACDF4" w14:textId="77777777" w:rsidR="00120062" w:rsidRDefault="00120062" w:rsidP="00120062">
            <w:pPr>
              <w:ind w:leftChars="100" w:left="240"/>
              <w:rPr>
                <w:bCs/>
                <w:lang w:eastAsia="zh-CN"/>
              </w:rPr>
            </w:pPr>
            <w:r w:rsidRPr="00F61C68">
              <w:rPr>
                <w:bCs/>
                <w:lang w:eastAsia="zh-CN"/>
              </w:rPr>
              <w:t>Details on ISAC-UAV scenarios are listed in Table x.</w:t>
            </w:r>
          </w:p>
          <w:p w14:paraId="322BCBE1" w14:textId="77777777" w:rsidR="00120062" w:rsidRDefault="00120062" w:rsidP="00120062">
            <w:pPr>
              <w:rPr>
                <w:bCs/>
                <w:lang w:eastAsia="zh-CN"/>
              </w:rPr>
            </w:pPr>
          </w:p>
          <w:p w14:paraId="55394018" w14:textId="77777777" w:rsidR="00120062" w:rsidRPr="00661ECE" w:rsidRDefault="00120062" w:rsidP="00120062">
            <w:pPr>
              <w:jc w:val="center"/>
              <w:rPr>
                <w:szCs w:val="20"/>
                <w:lang w:eastAsia="zh-CN"/>
              </w:rPr>
            </w:pPr>
            <w:r w:rsidRPr="00661ECE">
              <w:rPr>
                <w:szCs w:val="20"/>
                <w:lang w:eastAsia="zh-CN"/>
              </w:rPr>
              <w:t>Table x. Evaluation parameters for UAV sensing scenarios</w:t>
            </w:r>
          </w:p>
          <w:tbl>
            <w:tblPr>
              <w:tblW w:w="4666" w:type="pct"/>
              <w:jc w:val="center"/>
              <w:tblLook w:val="04A0" w:firstRow="1" w:lastRow="0" w:firstColumn="1" w:lastColumn="0" w:noHBand="0" w:noVBand="1"/>
            </w:tblPr>
            <w:tblGrid>
              <w:gridCol w:w="1764"/>
              <w:gridCol w:w="60"/>
              <w:gridCol w:w="2314"/>
              <w:gridCol w:w="4377"/>
            </w:tblGrid>
            <w:tr w:rsidR="00120062" w:rsidRPr="00661ECE" w14:paraId="4BA681E2" w14:textId="77777777" w:rsidTr="0019135C">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05CABE4" w14:textId="77777777" w:rsidR="00120062" w:rsidRPr="00661ECE" w:rsidRDefault="00120062" w:rsidP="00120062">
                  <w:pPr>
                    <w:jc w:val="center"/>
                    <w:rPr>
                      <w:b/>
                      <w:szCs w:val="20"/>
                      <w:lang w:eastAsia="zh-CN"/>
                    </w:rPr>
                  </w:pPr>
                  <w:r w:rsidRPr="00661ECE">
                    <w:rPr>
                      <w:b/>
                      <w:szCs w:val="20"/>
                      <w:lang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4E3B1521" w14:textId="77777777" w:rsidR="00120062" w:rsidRPr="00661ECE" w:rsidRDefault="00120062" w:rsidP="00120062">
                  <w:pPr>
                    <w:jc w:val="center"/>
                    <w:rPr>
                      <w:b/>
                      <w:bCs/>
                      <w:szCs w:val="20"/>
                      <w:lang w:eastAsia="zh-CN"/>
                    </w:rPr>
                  </w:pPr>
                  <w:r w:rsidRPr="00661ECE">
                    <w:rPr>
                      <w:b/>
                      <w:bCs/>
                      <w:szCs w:val="20"/>
                      <w:lang w:eastAsia="zh-CN"/>
                    </w:rPr>
                    <w:t>Value</w:t>
                  </w:r>
                </w:p>
              </w:tc>
            </w:tr>
            <w:tr w:rsidR="00120062" w:rsidRPr="00661ECE" w14:paraId="0408DA8B" w14:textId="77777777" w:rsidTr="0019135C">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4DD18E59" w14:textId="77777777" w:rsidR="00120062" w:rsidRPr="00661ECE" w:rsidRDefault="00120062" w:rsidP="00120062">
                  <w:pPr>
                    <w:rPr>
                      <w:szCs w:val="20"/>
                      <w:lang w:val="fr-FR" w:eastAsia="zh-CN"/>
                    </w:rPr>
                  </w:pPr>
                  <w:r w:rsidRPr="00661ECE">
                    <w:rPr>
                      <w:szCs w:val="20"/>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7B4EBE9A" w14:textId="77777777" w:rsidR="00120062" w:rsidRPr="00661ECE" w:rsidRDefault="00120062" w:rsidP="00120062">
                  <w:pPr>
                    <w:rPr>
                      <w:bCs/>
                      <w:iCs/>
                      <w:szCs w:val="20"/>
                      <w:lang w:val="sv-SE" w:eastAsia="zh-CN"/>
                    </w:rPr>
                  </w:pPr>
                  <w:proofErr w:type="spellStart"/>
                  <w:r w:rsidRPr="00661ECE">
                    <w:rPr>
                      <w:bCs/>
                      <w:iCs/>
                      <w:szCs w:val="20"/>
                      <w:lang w:val="sv-SE" w:eastAsia="zh-CN"/>
                    </w:rPr>
                    <w:t>UMi</w:t>
                  </w:r>
                  <w:proofErr w:type="spellEnd"/>
                  <w:r w:rsidRPr="00661ECE">
                    <w:rPr>
                      <w:bCs/>
                      <w:iCs/>
                      <w:szCs w:val="20"/>
                      <w:lang w:val="sv-SE" w:eastAsia="zh-CN"/>
                    </w:rPr>
                    <w:t xml:space="preserve">, </w:t>
                  </w:r>
                  <w:proofErr w:type="spellStart"/>
                  <w:r w:rsidRPr="00661ECE">
                    <w:rPr>
                      <w:bCs/>
                      <w:iCs/>
                      <w:szCs w:val="20"/>
                      <w:lang w:val="sv-SE" w:eastAsia="zh-CN"/>
                    </w:rPr>
                    <w:t>UMa</w:t>
                  </w:r>
                  <w:proofErr w:type="spellEnd"/>
                  <w:r w:rsidRPr="00661ECE">
                    <w:rPr>
                      <w:bCs/>
                      <w:iCs/>
                      <w:szCs w:val="20"/>
                      <w:lang w:val="sv-SE" w:eastAsia="zh-CN"/>
                    </w:rPr>
                    <w:t xml:space="preserve">, </w:t>
                  </w:r>
                  <w:proofErr w:type="spellStart"/>
                  <w:r w:rsidRPr="00661ECE">
                    <w:rPr>
                      <w:bCs/>
                      <w:iCs/>
                      <w:szCs w:val="20"/>
                      <w:lang w:val="sv-SE" w:eastAsia="zh-CN"/>
                    </w:rPr>
                    <w:t>RMa</w:t>
                  </w:r>
                  <w:proofErr w:type="spellEnd"/>
                  <w:r w:rsidRPr="00661ECE">
                    <w:rPr>
                      <w:bCs/>
                      <w:iCs/>
                      <w:szCs w:val="20"/>
                      <w:lang w:val="sv-SE" w:eastAsia="zh-CN"/>
                    </w:rPr>
                    <w:t xml:space="preserve"> [</w:t>
                  </w:r>
                  <w:proofErr w:type="gramStart"/>
                  <w:r w:rsidRPr="00661ECE">
                    <w:rPr>
                      <w:bCs/>
                      <w:iCs/>
                      <w:szCs w:val="20"/>
                      <w:lang w:val="sv-SE" w:eastAsia="zh-CN"/>
                    </w:rPr>
                    <w:t>38.901</w:t>
                  </w:r>
                  <w:proofErr w:type="gramEnd"/>
                  <w:r w:rsidRPr="00661ECE">
                    <w:rPr>
                      <w:bCs/>
                      <w:iCs/>
                      <w:szCs w:val="20"/>
                      <w:lang w:val="sv-SE" w:eastAsia="zh-CN"/>
                    </w:rPr>
                    <w:t>]</w:t>
                  </w:r>
                </w:p>
                <w:p w14:paraId="16F304B9" w14:textId="77777777" w:rsidR="00120062" w:rsidRPr="00661ECE" w:rsidRDefault="00120062" w:rsidP="00120062">
                  <w:pPr>
                    <w:rPr>
                      <w:bCs/>
                      <w:szCs w:val="20"/>
                      <w:lang w:val="sv-SE" w:eastAsia="zh-CN"/>
                    </w:rPr>
                  </w:pPr>
                  <w:proofErr w:type="spellStart"/>
                  <w:r w:rsidRPr="00661ECE">
                    <w:rPr>
                      <w:bCs/>
                      <w:szCs w:val="20"/>
                      <w:lang w:val="sv-SE" w:eastAsia="zh-CN"/>
                    </w:rPr>
                    <w:t>UMi</w:t>
                  </w:r>
                  <w:proofErr w:type="spellEnd"/>
                  <w:r w:rsidRPr="00661ECE">
                    <w:rPr>
                      <w:bCs/>
                      <w:szCs w:val="20"/>
                      <w:lang w:val="sv-SE" w:eastAsia="zh-CN"/>
                    </w:rPr>
                    <w:t xml:space="preserve">-AV, </w:t>
                  </w:r>
                  <w:proofErr w:type="spellStart"/>
                  <w:r w:rsidRPr="00661ECE">
                    <w:rPr>
                      <w:bCs/>
                      <w:szCs w:val="20"/>
                      <w:lang w:val="sv-SE" w:eastAsia="zh-CN"/>
                    </w:rPr>
                    <w:t>UMa</w:t>
                  </w:r>
                  <w:proofErr w:type="spellEnd"/>
                  <w:r w:rsidRPr="00661ECE">
                    <w:rPr>
                      <w:bCs/>
                      <w:szCs w:val="20"/>
                      <w:lang w:val="sv-SE" w:eastAsia="zh-CN"/>
                    </w:rPr>
                    <w:t xml:space="preserve">-AV, </w:t>
                  </w:r>
                  <w:proofErr w:type="spellStart"/>
                  <w:r w:rsidRPr="00661ECE">
                    <w:rPr>
                      <w:bCs/>
                      <w:szCs w:val="20"/>
                      <w:lang w:val="sv-SE" w:eastAsia="zh-CN"/>
                    </w:rPr>
                    <w:t>RMa</w:t>
                  </w:r>
                  <w:proofErr w:type="spellEnd"/>
                  <w:r w:rsidRPr="00661ECE">
                    <w:rPr>
                      <w:bCs/>
                      <w:szCs w:val="20"/>
                      <w:lang w:val="sv-SE" w:eastAsia="zh-CN"/>
                    </w:rPr>
                    <w:t>-AV</w:t>
                  </w:r>
                </w:p>
              </w:tc>
            </w:tr>
            <w:tr w:rsidR="00120062" w:rsidRPr="00661ECE" w14:paraId="09849CAC" w14:textId="77777777" w:rsidTr="0019135C">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62B4B5D9" w14:textId="77777777" w:rsidR="00120062" w:rsidRPr="00661ECE" w:rsidRDefault="00120062" w:rsidP="00120062">
                  <w:pPr>
                    <w:rPr>
                      <w:szCs w:val="20"/>
                      <w:lang w:eastAsia="zh-CN"/>
                    </w:rPr>
                  </w:pPr>
                  <w:r w:rsidRPr="00661ECE">
                    <w:rPr>
                      <w:szCs w:val="20"/>
                      <w:lang w:eastAsia="zh-CN"/>
                    </w:rPr>
                    <w:t xml:space="preserve">Sensing transmitters and </w:t>
                  </w:r>
                  <w:proofErr w:type="gramStart"/>
                  <w:r w:rsidRPr="00661ECE">
                    <w:rPr>
                      <w:szCs w:val="20"/>
                      <w:lang w:eastAsia="zh-CN"/>
                    </w:rPr>
                    <w:t>receivers</w:t>
                  </w:r>
                  <w:proofErr w:type="gramEnd"/>
                  <w:r w:rsidRPr="00661ECE">
                    <w:rPr>
                      <w:szCs w:val="20"/>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49B13E3E" w14:textId="77777777" w:rsidR="00120062" w:rsidRPr="00661ECE" w:rsidRDefault="00120062" w:rsidP="00120062">
                  <w:pPr>
                    <w:rPr>
                      <w:szCs w:val="20"/>
                      <w:lang w:eastAsia="zh-CN"/>
                    </w:rPr>
                  </w:pPr>
                  <w:r w:rsidRPr="00661ECE">
                    <w:rPr>
                      <w:szCs w:val="20"/>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2FADA665" w14:textId="77777777" w:rsidR="00120062" w:rsidRPr="00661ECE" w:rsidRDefault="00120062" w:rsidP="00120062">
                  <w:pPr>
                    <w:rPr>
                      <w:bCs/>
                      <w:iCs/>
                      <w:szCs w:val="20"/>
                      <w:lang w:eastAsia="zh-CN"/>
                    </w:rPr>
                  </w:pPr>
                  <w:r w:rsidRPr="00661ECE">
                    <w:rPr>
                      <w:bCs/>
                      <w:iCs/>
                      <w:szCs w:val="20"/>
                      <w:lang w:eastAsia="zh-CN"/>
                    </w:rPr>
                    <w:t>Rx/Tx locations are selected among the TRPs and UEs locations in the corresponding communication scenarios.</w:t>
                  </w:r>
                </w:p>
                <w:p w14:paraId="33D52A50" w14:textId="77777777" w:rsidR="00120062" w:rsidRPr="00661ECE" w:rsidRDefault="00120062" w:rsidP="00120062">
                  <w:pPr>
                    <w:rPr>
                      <w:bCs/>
                      <w:iCs/>
                      <w:szCs w:val="20"/>
                      <w:lang w:eastAsia="zh-CN"/>
                    </w:rPr>
                  </w:pPr>
                </w:p>
                <w:p w14:paraId="13C50CB1" w14:textId="77777777" w:rsidR="00120062" w:rsidRPr="00661ECE" w:rsidRDefault="00120062" w:rsidP="00120062">
                  <w:pPr>
                    <w:rPr>
                      <w:bCs/>
                      <w:iCs/>
                      <w:szCs w:val="20"/>
                      <w:lang w:eastAsia="zh-CN"/>
                    </w:rPr>
                  </w:pPr>
                  <w:r w:rsidRPr="00661ECE">
                    <w:rPr>
                      <w:bCs/>
                      <w:iCs/>
                      <w:szCs w:val="20"/>
                      <w:lang w:eastAsia="zh-CN"/>
                    </w:rPr>
                    <w:t xml:space="preserve">Note1: This may include aerial UEs for </w:t>
                  </w:r>
                  <w:proofErr w:type="spellStart"/>
                  <w:r w:rsidRPr="00661ECE">
                    <w:rPr>
                      <w:bCs/>
                      <w:iCs/>
                      <w:szCs w:val="20"/>
                      <w:lang w:eastAsia="zh-CN"/>
                    </w:rPr>
                    <w:t>UMi</w:t>
                  </w:r>
                  <w:proofErr w:type="spellEnd"/>
                  <w:r w:rsidRPr="00661ECE">
                    <w:rPr>
                      <w:bCs/>
                      <w:iCs/>
                      <w:szCs w:val="20"/>
                      <w:lang w:eastAsia="zh-CN"/>
                    </w:rPr>
                    <w:t xml:space="preserve">-AV, </w:t>
                  </w:r>
                  <w:proofErr w:type="spellStart"/>
                  <w:r w:rsidRPr="00661ECE">
                    <w:rPr>
                      <w:bCs/>
                      <w:iCs/>
                      <w:szCs w:val="20"/>
                      <w:lang w:eastAsia="zh-CN"/>
                    </w:rPr>
                    <w:t>UMa</w:t>
                  </w:r>
                  <w:proofErr w:type="spellEnd"/>
                  <w:r w:rsidRPr="00661ECE">
                    <w:rPr>
                      <w:bCs/>
                      <w:iCs/>
                      <w:szCs w:val="20"/>
                      <w:lang w:eastAsia="zh-CN"/>
                    </w:rPr>
                    <w:t xml:space="preserve">-AV, </w:t>
                  </w:r>
                  <w:proofErr w:type="spellStart"/>
                  <w:r w:rsidRPr="00661ECE">
                    <w:rPr>
                      <w:bCs/>
                      <w:iCs/>
                      <w:szCs w:val="20"/>
                      <w:lang w:eastAsia="zh-CN"/>
                    </w:rPr>
                    <w:t>RMa</w:t>
                  </w:r>
                  <w:proofErr w:type="spellEnd"/>
                  <w:r w:rsidRPr="00661ECE">
                    <w:rPr>
                      <w:bCs/>
                      <w:iCs/>
                      <w:szCs w:val="20"/>
                      <w:lang w:eastAsia="zh-CN"/>
                    </w:rPr>
                    <w:t>-AV communication scenarios. In this case, other Rx/Tx properties (e.g. mobility) are also taken from the corresponding communication scenario.</w:t>
                  </w:r>
                </w:p>
              </w:tc>
            </w:tr>
            <w:tr w:rsidR="00120062" w:rsidRPr="00661ECE" w14:paraId="64030D1C" w14:textId="77777777" w:rsidTr="0019135C">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3F7B3911" w14:textId="77777777" w:rsidR="00120062" w:rsidRPr="00661ECE" w:rsidRDefault="00120062" w:rsidP="00120062">
                  <w:pPr>
                    <w:rPr>
                      <w:szCs w:val="20"/>
                      <w:lang w:eastAsia="zh-CN"/>
                    </w:rPr>
                  </w:pPr>
                  <w:r w:rsidRPr="00661ECE">
                    <w:rPr>
                      <w:szCs w:val="20"/>
                      <w:lang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75491F0F" w14:textId="77777777" w:rsidR="00120062" w:rsidRPr="00661ECE" w:rsidRDefault="00120062" w:rsidP="00120062">
                  <w:pPr>
                    <w:rPr>
                      <w:bCs/>
                      <w:szCs w:val="20"/>
                      <w:lang w:eastAsia="zh-CN"/>
                    </w:rPr>
                  </w:pPr>
                  <w:proofErr w:type="spellStart"/>
                  <w:r w:rsidRPr="00661ECE">
                    <w:rPr>
                      <w:bCs/>
                      <w:szCs w:val="20"/>
                      <w:lang w:val="sv-SE" w:eastAsia="zh-CN"/>
                    </w:rPr>
                    <w:t>Outdoor</w:t>
                  </w:r>
                  <w:proofErr w:type="spellEnd"/>
                  <w:r w:rsidRPr="00661ECE">
                    <w:rPr>
                      <w:bCs/>
                      <w:szCs w:val="20"/>
                      <w:lang w:val="sv-SE" w:eastAsia="zh-CN"/>
                    </w:rPr>
                    <w:t>/</w:t>
                  </w:r>
                  <w:proofErr w:type="spellStart"/>
                  <w:r w:rsidRPr="00661ECE">
                    <w:rPr>
                      <w:bCs/>
                      <w:szCs w:val="20"/>
                      <w:lang w:val="sv-SE" w:eastAsia="zh-CN"/>
                    </w:rPr>
                    <w:t>indoor</w:t>
                  </w:r>
                  <w:proofErr w:type="spellEnd"/>
                </w:p>
              </w:tc>
              <w:tc>
                <w:tcPr>
                  <w:tcW w:w="2570" w:type="pct"/>
                  <w:tcBorders>
                    <w:top w:val="single" w:sz="4" w:space="0" w:color="000000"/>
                    <w:left w:val="single" w:sz="4" w:space="0" w:color="000000"/>
                    <w:bottom w:val="nil"/>
                    <w:right w:val="single" w:sz="4" w:space="0" w:color="000000"/>
                  </w:tcBorders>
                  <w:vAlign w:val="center"/>
                </w:tcPr>
                <w:p w14:paraId="11397325" w14:textId="77777777" w:rsidR="00120062" w:rsidRPr="00661ECE" w:rsidRDefault="00120062" w:rsidP="00120062">
                  <w:pPr>
                    <w:rPr>
                      <w:bCs/>
                      <w:iCs/>
                      <w:szCs w:val="20"/>
                      <w:lang w:val="sv-SE" w:eastAsia="zh-CN"/>
                    </w:rPr>
                  </w:pPr>
                  <w:proofErr w:type="spellStart"/>
                  <w:r w:rsidRPr="00661ECE">
                    <w:rPr>
                      <w:bCs/>
                      <w:iCs/>
                      <w:szCs w:val="20"/>
                      <w:lang w:val="sv-SE" w:eastAsia="zh-CN"/>
                    </w:rPr>
                    <w:t>Outdoor</w:t>
                  </w:r>
                  <w:proofErr w:type="spellEnd"/>
                </w:p>
              </w:tc>
            </w:tr>
            <w:tr w:rsidR="00120062" w:rsidRPr="00661ECE" w14:paraId="45E16E10" w14:textId="77777777" w:rsidTr="0019135C">
              <w:trPr>
                <w:trHeight w:val="621"/>
                <w:jc w:val="center"/>
              </w:trPr>
              <w:tc>
                <w:tcPr>
                  <w:tcW w:w="1071" w:type="pct"/>
                  <w:gridSpan w:val="2"/>
                  <w:vMerge/>
                  <w:tcBorders>
                    <w:left w:val="single" w:sz="4" w:space="0" w:color="000000"/>
                  </w:tcBorders>
                  <w:vAlign w:val="center"/>
                </w:tcPr>
                <w:p w14:paraId="641ACDA0" w14:textId="77777777" w:rsidR="00120062" w:rsidRPr="00661ECE" w:rsidRDefault="00120062" w:rsidP="00120062">
                  <w:pPr>
                    <w:rPr>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34F66E3" w14:textId="77777777" w:rsidR="00120062" w:rsidRPr="00661ECE" w:rsidRDefault="00120062" w:rsidP="00120062">
                  <w:pPr>
                    <w:rPr>
                      <w:bCs/>
                      <w:szCs w:val="20"/>
                      <w:lang w:val="sv-SE" w:eastAsia="zh-CN"/>
                    </w:rPr>
                  </w:pPr>
                  <w:r w:rsidRPr="00661ECE">
                    <w:rPr>
                      <w:bCs/>
                      <w:szCs w:val="20"/>
                      <w:lang w:val="sv-SE" w:eastAsia="zh-CN"/>
                    </w:rPr>
                    <w:t xml:space="preserve">3D </w:t>
                  </w:r>
                  <w:proofErr w:type="spellStart"/>
                  <w:r w:rsidRPr="00661ECE">
                    <w:rPr>
                      <w:bCs/>
                      <w:szCs w:val="20"/>
                      <w:lang w:val="sv-SE" w:eastAsia="zh-CN"/>
                    </w:rPr>
                    <w:t>mobility</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482B04A8" w14:textId="77777777" w:rsidR="00120062" w:rsidRPr="00661ECE" w:rsidRDefault="00120062" w:rsidP="00120062">
                  <w:pPr>
                    <w:rPr>
                      <w:bCs/>
                      <w:iCs/>
                      <w:szCs w:val="20"/>
                      <w:lang w:eastAsia="zh-CN"/>
                    </w:rPr>
                  </w:pPr>
                  <w:r w:rsidRPr="00661ECE">
                    <w:rPr>
                      <w:bCs/>
                      <w:iCs/>
                      <w:szCs w:val="20"/>
                      <w:lang w:eastAsia="zh-CN"/>
                    </w:rPr>
                    <w:t xml:space="preserve">Horizontal velocity: uniform distribution between 0 and 180km/h, if horizontal velocity is not fixed to 0. </w:t>
                  </w:r>
                </w:p>
                <w:p w14:paraId="355E73FA" w14:textId="77777777" w:rsidR="00120062" w:rsidRPr="00661ECE" w:rsidRDefault="00120062" w:rsidP="00120062">
                  <w:pPr>
                    <w:rPr>
                      <w:bCs/>
                      <w:iCs/>
                      <w:szCs w:val="20"/>
                      <w:lang w:eastAsia="zh-CN"/>
                    </w:rPr>
                  </w:pPr>
                </w:p>
                <w:p w14:paraId="03941A96" w14:textId="77777777" w:rsidR="00120062" w:rsidRPr="00661ECE" w:rsidRDefault="00120062" w:rsidP="00120062">
                  <w:pPr>
                    <w:rPr>
                      <w:bCs/>
                      <w:iCs/>
                      <w:szCs w:val="20"/>
                      <w:lang w:eastAsia="zh-CN"/>
                    </w:rPr>
                  </w:pPr>
                  <w:r w:rsidRPr="00661ECE">
                    <w:rPr>
                      <w:bCs/>
                      <w:iCs/>
                      <w:szCs w:val="20"/>
                      <w:lang w:eastAsia="zh-CN"/>
                    </w:rPr>
                    <w:t>Vertical velocity: 0km/h, optional {20, 40} km/h</w:t>
                  </w:r>
                </w:p>
                <w:p w14:paraId="63CC9B05" w14:textId="77777777" w:rsidR="00120062" w:rsidRPr="00661ECE" w:rsidRDefault="00120062" w:rsidP="00120062">
                  <w:pPr>
                    <w:rPr>
                      <w:bCs/>
                      <w:iCs/>
                      <w:szCs w:val="20"/>
                      <w:lang w:eastAsia="zh-CN"/>
                    </w:rPr>
                  </w:pPr>
                </w:p>
                <w:p w14:paraId="3B64074D" w14:textId="77777777" w:rsidR="00120062" w:rsidRPr="00661ECE" w:rsidRDefault="00120062" w:rsidP="00120062">
                  <w:pPr>
                    <w:rPr>
                      <w:bCs/>
                      <w:iCs/>
                      <w:szCs w:val="20"/>
                      <w:lang w:eastAsia="zh-CN"/>
                    </w:rPr>
                  </w:pPr>
                  <w:r w:rsidRPr="00661ECE">
                    <w:rPr>
                      <w:bCs/>
                      <w:iCs/>
                      <w:szCs w:val="20"/>
                      <w:lang w:eastAsia="zh-CN"/>
                    </w:rPr>
                    <w:t>NOTE2: 3D mobility can be horizontal only or vertical only or a combination for each sensing target</w:t>
                  </w:r>
                </w:p>
                <w:p w14:paraId="0778F1D0" w14:textId="77777777" w:rsidR="00120062" w:rsidRPr="00661ECE" w:rsidRDefault="00120062" w:rsidP="00120062">
                  <w:pPr>
                    <w:rPr>
                      <w:bCs/>
                      <w:iCs/>
                      <w:szCs w:val="20"/>
                      <w:lang w:eastAsia="zh-CN"/>
                    </w:rPr>
                  </w:pPr>
                  <w:r w:rsidRPr="00661ECE">
                    <w:rPr>
                      <w:bCs/>
                      <w:iCs/>
                      <w:szCs w:val="20"/>
                      <w:lang w:eastAsia="zh-CN"/>
                    </w:rPr>
                    <w:lastRenderedPageBreak/>
                    <w:t>FFS: time-varying velocity.</w:t>
                  </w:r>
                </w:p>
              </w:tc>
            </w:tr>
            <w:tr w:rsidR="00120062" w:rsidRPr="00661ECE" w14:paraId="06D791DA" w14:textId="77777777" w:rsidTr="0019135C">
              <w:trPr>
                <w:trHeight w:val="235"/>
                <w:jc w:val="center"/>
              </w:trPr>
              <w:tc>
                <w:tcPr>
                  <w:tcW w:w="1071" w:type="pct"/>
                  <w:gridSpan w:val="2"/>
                  <w:vMerge/>
                  <w:tcBorders>
                    <w:left w:val="single" w:sz="4" w:space="0" w:color="000000"/>
                  </w:tcBorders>
                  <w:vAlign w:val="center"/>
                </w:tcPr>
                <w:p w14:paraId="744829CF" w14:textId="77777777" w:rsidR="00120062" w:rsidRPr="00661ECE" w:rsidRDefault="00120062" w:rsidP="00120062">
                  <w:pPr>
                    <w:rPr>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0F78EDC7" w14:textId="77777777" w:rsidR="00120062" w:rsidRPr="00661ECE" w:rsidRDefault="00120062" w:rsidP="00120062">
                  <w:pPr>
                    <w:rPr>
                      <w:bCs/>
                      <w:szCs w:val="20"/>
                      <w:lang w:val="sv-SE" w:eastAsia="zh-CN"/>
                    </w:rPr>
                  </w:pPr>
                  <w:r w:rsidRPr="00661ECE">
                    <w:rPr>
                      <w:bCs/>
                      <w:szCs w:val="20"/>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2D469D46" w14:textId="77777777" w:rsidR="00120062" w:rsidRPr="00661ECE" w:rsidRDefault="00120062" w:rsidP="00120062">
                  <w:pPr>
                    <w:rPr>
                      <w:bCs/>
                      <w:iCs/>
                      <w:szCs w:val="20"/>
                      <w:lang w:eastAsia="zh-CN"/>
                    </w:rPr>
                  </w:pPr>
                  <w:r w:rsidRPr="00661ECE">
                    <w:rPr>
                      <w:bCs/>
                      <w:iCs/>
                      <w:szCs w:val="20"/>
                      <w:lang w:eastAsia="zh-CN"/>
                    </w:rPr>
                    <w:t xml:space="preserve">Horizontal plane: </w:t>
                  </w:r>
                </w:p>
                <w:p w14:paraId="090C3FD4" w14:textId="77777777" w:rsidR="00120062" w:rsidRPr="00661ECE" w:rsidRDefault="00120062" w:rsidP="00120062">
                  <w:pPr>
                    <w:rPr>
                      <w:bCs/>
                      <w:iCs/>
                      <w:szCs w:val="20"/>
                      <w:lang w:eastAsia="zh-CN"/>
                    </w:rPr>
                  </w:pPr>
                  <w:r w:rsidRPr="00661ECE">
                    <w:rPr>
                      <w:bCs/>
                      <w:iCs/>
                      <w:szCs w:val="20"/>
                      <w:lang w:eastAsia="zh-CN"/>
                    </w:rPr>
                    <w:t xml:space="preserve">Option A: </w:t>
                  </w:r>
                  <w:r w:rsidRPr="00661ECE">
                    <w:rPr>
                      <w:bCs/>
                      <w:i/>
                      <w:szCs w:val="20"/>
                      <w:lang w:eastAsia="zh-CN"/>
                    </w:rPr>
                    <w:t>N</w:t>
                  </w:r>
                  <w:r w:rsidRPr="00661ECE">
                    <w:rPr>
                      <w:bCs/>
                      <w:iCs/>
                      <w:szCs w:val="20"/>
                      <w:lang w:eastAsia="zh-CN"/>
                    </w:rPr>
                    <w:t xml:space="preserve"> targets uniformly distributed within one cell. </w:t>
                  </w:r>
                </w:p>
                <w:p w14:paraId="35F960BD" w14:textId="77777777" w:rsidR="00120062" w:rsidRPr="00661ECE" w:rsidRDefault="00120062" w:rsidP="00120062">
                  <w:pPr>
                    <w:rPr>
                      <w:bCs/>
                      <w:iCs/>
                      <w:szCs w:val="20"/>
                      <w:lang w:eastAsia="zh-CN"/>
                    </w:rPr>
                  </w:pPr>
                  <w:r w:rsidRPr="00661ECE">
                    <w:rPr>
                      <w:bCs/>
                      <w:iCs/>
                      <w:szCs w:val="20"/>
                      <w:lang w:eastAsia="zh-CN"/>
                    </w:rPr>
                    <w:t xml:space="preserve">Option B: </w:t>
                  </w:r>
                  <w:r w:rsidRPr="00661ECE">
                    <w:rPr>
                      <w:bCs/>
                      <w:i/>
                      <w:szCs w:val="20"/>
                      <w:lang w:eastAsia="zh-CN"/>
                    </w:rPr>
                    <w:t>N</w:t>
                  </w:r>
                  <w:r w:rsidRPr="00661ECE">
                    <w:rPr>
                      <w:bCs/>
                      <w:iCs/>
                      <w:szCs w:val="20"/>
                      <w:lang w:eastAsia="zh-CN"/>
                    </w:rPr>
                    <w:t xml:space="preserve"> targets uniformly distributed per cell. </w:t>
                  </w:r>
                </w:p>
                <w:p w14:paraId="3B00F965" w14:textId="77777777" w:rsidR="00120062" w:rsidRPr="00661ECE" w:rsidRDefault="00120062" w:rsidP="00120062">
                  <w:pPr>
                    <w:rPr>
                      <w:bCs/>
                      <w:iCs/>
                      <w:szCs w:val="20"/>
                      <w:lang w:eastAsia="zh-CN"/>
                    </w:rPr>
                  </w:pPr>
                  <w:r w:rsidRPr="00661ECE">
                    <w:rPr>
                      <w:bCs/>
                      <w:iCs/>
                      <w:szCs w:val="20"/>
                      <w:lang w:eastAsia="zh-CN"/>
                    </w:rPr>
                    <w:t xml:space="preserve">Option C: </w:t>
                  </w:r>
                  <w:r w:rsidRPr="00661ECE">
                    <w:rPr>
                      <w:bCs/>
                      <w:i/>
                      <w:szCs w:val="20"/>
                      <w:lang w:eastAsia="zh-CN"/>
                    </w:rPr>
                    <w:t>N</w:t>
                  </w:r>
                  <w:r w:rsidRPr="00661ECE">
                    <w:rPr>
                      <w:bCs/>
                      <w:iCs/>
                      <w:szCs w:val="20"/>
                      <w:lang w:eastAsia="zh-CN"/>
                    </w:rPr>
                    <w:t xml:space="preserve"> targets uniformly distributed within an area not necessarily determined by cell boundaries.</w:t>
                  </w:r>
                </w:p>
                <w:p w14:paraId="2F6C5D27" w14:textId="77777777" w:rsidR="00120062" w:rsidRPr="00661ECE" w:rsidRDefault="00120062" w:rsidP="00120062">
                  <w:pPr>
                    <w:rPr>
                      <w:rFonts w:eastAsia="DengXian"/>
                      <w:bCs/>
                      <w:iCs/>
                      <w:szCs w:val="20"/>
                      <w:lang w:eastAsia="zh-CN"/>
                    </w:rPr>
                  </w:pPr>
                  <w:r w:rsidRPr="00661ECE">
                    <w:rPr>
                      <w:bCs/>
                      <w:iCs/>
                      <w:szCs w:val="20"/>
                      <w:lang w:eastAsia="zh-CN"/>
                    </w:rPr>
                    <w:t xml:space="preserve">FFS: Value of </w:t>
                  </w:r>
                  <w:r w:rsidRPr="00661ECE">
                    <w:rPr>
                      <w:bCs/>
                      <w:i/>
                      <w:szCs w:val="20"/>
                      <w:lang w:eastAsia="zh-CN"/>
                    </w:rPr>
                    <w:t>N</w:t>
                  </w:r>
                  <w:r w:rsidRPr="00661ECE">
                    <w:rPr>
                      <w:bCs/>
                      <w:iCs/>
                      <w:szCs w:val="20"/>
                      <w:lang w:eastAsia="zh-CN"/>
                    </w:rPr>
                    <w:t xml:space="preserve">, </w:t>
                  </w:r>
                  <w:r w:rsidRPr="00661ECE">
                    <w:rPr>
                      <w:rFonts w:eastAsia="DengXian"/>
                      <w:bCs/>
                      <w:iCs/>
                      <w:szCs w:val="20"/>
                      <w:lang w:eastAsia="zh-CN"/>
                    </w:rPr>
                    <w:t>defined area, and other distributions</w:t>
                  </w:r>
                </w:p>
                <w:p w14:paraId="6B3E6341" w14:textId="77777777" w:rsidR="00120062" w:rsidRPr="00661ECE" w:rsidRDefault="00120062" w:rsidP="00120062">
                  <w:pPr>
                    <w:rPr>
                      <w:bCs/>
                      <w:iCs/>
                      <w:szCs w:val="20"/>
                      <w:lang w:eastAsia="zh-CN"/>
                    </w:rPr>
                  </w:pPr>
                </w:p>
                <w:p w14:paraId="53729665" w14:textId="77777777" w:rsidR="00120062" w:rsidRPr="00661ECE" w:rsidRDefault="00120062" w:rsidP="00120062">
                  <w:pPr>
                    <w:rPr>
                      <w:bCs/>
                      <w:iCs/>
                      <w:szCs w:val="20"/>
                      <w:lang w:eastAsia="zh-CN"/>
                    </w:rPr>
                  </w:pPr>
                  <w:r w:rsidRPr="00661ECE">
                    <w:rPr>
                      <w:bCs/>
                      <w:iCs/>
                      <w:szCs w:val="20"/>
                      <w:lang w:eastAsia="zh-CN"/>
                    </w:rPr>
                    <w:t xml:space="preserve">Vertical plane: </w:t>
                  </w:r>
                </w:p>
                <w:p w14:paraId="6E007C2D" w14:textId="77777777" w:rsidR="00120062" w:rsidRPr="00661ECE" w:rsidRDefault="00120062" w:rsidP="00120062">
                  <w:pPr>
                    <w:rPr>
                      <w:bCs/>
                      <w:iCs/>
                      <w:szCs w:val="20"/>
                      <w:lang w:eastAsia="zh-CN"/>
                    </w:rPr>
                  </w:pPr>
                  <w:r w:rsidRPr="00661ECE">
                    <w:rPr>
                      <w:bCs/>
                      <w:iCs/>
                      <w:szCs w:val="20"/>
                      <w:lang w:eastAsia="zh-CN"/>
                    </w:rPr>
                    <w:t>Option A: Uniform between 1.5m and 300m.</w:t>
                  </w:r>
                </w:p>
                <w:p w14:paraId="23A8C23C" w14:textId="77777777" w:rsidR="00120062" w:rsidRPr="00661ECE" w:rsidRDefault="00120062" w:rsidP="00120062">
                  <w:pPr>
                    <w:rPr>
                      <w:bCs/>
                      <w:iCs/>
                      <w:szCs w:val="20"/>
                      <w:lang w:eastAsia="zh-CN"/>
                    </w:rPr>
                  </w:pPr>
                  <w:r w:rsidRPr="00661ECE">
                    <w:rPr>
                      <w:bCs/>
                      <w:szCs w:val="20"/>
                      <w:lang w:eastAsia="zh-CN"/>
                    </w:rPr>
                    <w:t xml:space="preserve">Option B: Fixed height value chosen from {25, 50, 100, 200, 300} m assuming vertical velocity is equal to 0. </w:t>
                  </w:r>
                </w:p>
                <w:p w14:paraId="1C304341" w14:textId="77777777" w:rsidR="00120062" w:rsidRPr="00661ECE" w:rsidRDefault="00120062" w:rsidP="00120062">
                  <w:pPr>
                    <w:rPr>
                      <w:iCs/>
                      <w:szCs w:val="20"/>
                      <w:lang w:eastAsia="zh-CN"/>
                    </w:rPr>
                  </w:pPr>
                  <w:r w:rsidRPr="00661ECE">
                    <w:rPr>
                      <w:bCs/>
                      <w:szCs w:val="20"/>
                      <w:lang w:eastAsia="zh-CN"/>
                    </w:rPr>
                    <w:t>FFS Other options are not precluded.</w:t>
                  </w:r>
                </w:p>
                <w:p w14:paraId="0290C4B9" w14:textId="77777777" w:rsidR="00120062" w:rsidRPr="00661ECE" w:rsidRDefault="00120062" w:rsidP="00120062">
                  <w:pPr>
                    <w:rPr>
                      <w:bCs/>
                      <w:iCs/>
                      <w:szCs w:val="20"/>
                      <w:lang w:eastAsia="zh-CN"/>
                    </w:rPr>
                  </w:pPr>
                  <w:r w:rsidRPr="00661ECE">
                    <w:rPr>
                      <w:bCs/>
                      <w:iCs/>
                      <w:szCs w:val="20"/>
                      <w:lang w:eastAsia="zh-CN"/>
                    </w:rPr>
                    <w:t xml:space="preserve">Note2: target(s) are outside the minimum distance to the Tx/Rx </w:t>
                  </w:r>
                </w:p>
              </w:tc>
            </w:tr>
            <w:tr w:rsidR="00120062" w:rsidRPr="00661ECE" w14:paraId="5DA6DEBA" w14:textId="77777777" w:rsidTr="0019135C">
              <w:trPr>
                <w:trHeight w:val="215"/>
                <w:jc w:val="center"/>
              </w:trPr>
              <w:tc>
                <w:tcPr>
                  <w:tcW w:w="1071" w:type="pct"/>
                  <w:gridSpan w:val="2"/>
                  <w:vMerge/>
                  <w:tcBorders>
                    <w:left w:val="single" w:sz="4" w:space="0" w:color="000000"/>
                  </w:tcBorders>
                  <w:vAlign w:val="center"/>
                </w:tcPr>
                <w:p w14:paraId="170304DC" w14:textId="77777777" w:rsidR="00120062" w:rsidRPr="00661ECE" w:rsidRDefault="00120062" w:rsidP="00120062">
                  <w:pPr>
                    <w:rPr>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9DE19EB" w14:textId="77777777" w:rsidR="00120062" w:rsidRPr="00661ECE" w:rsidRDefault="00120062" w:rsidP="00120062">
                  <w:pPr>
                    <w:rPr>
                      <w:bCs/>
                      <w:szCs w:val="20"/>
                      <w:lang w:eastAsia="zh-CN"/>
                    </w:rPr>
                  </w:pPr>
                  <w:proofErr w:type="spellStart"/>
                  <w:r w:rsidRPr="00661ECE">
                    <w:rPr>
                      <w:bCs/>
                      <w:szCs w:val="20"/>
                      <w:lang w:val="sv-SE" w:eastAsia="zh-CN"/>
                    </w:rPr>
                    <w:t>Orientation</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08952B32" w14:textId="77777777" w:rsidR="00120062" w:rsidRPr="00661ECE" w:rsidRDefault="00120062" w:rsidP="00120062">
                  <w:pPr>
                    <w:rPr>
                      <w:bCs/>
                      <w:iCs/>
                      <w:szCs w:val="20"/>
                      <w:lang w:eastAsia="zh-CN"/>
                    </w:rPr>
                  </w:pPr>
                  <w:r w:rsidRPr="00661ECE">
                    <w:rPr>
                      <w:bCs/>
                      <w:iCs/>
                      <w:szCs w:val="20"/>
                      <w:lang w:eastAsia="zh-CN"/>
                    </w:rPr>
                    <w:t>Random in horizontal domain</w:t>
                  </w:r>
                </w:p>
              </w:tc>
            </w:tr>
            <w:tr w:rsidR="00120062" w:rsidRPr="00661ECE" w14:paraId="3884E467" w14:textId="77777777" w:rsidTr="0019135C">
              <w:trPr>
                <w:trHeight w:val="320"/>
                <w:jc w:val="center"/>
              </w:trPr>
              <w:tc>
                <w:tcPr>
                  <w:tcW w:w="1071" w:type="pct"/>
                  <w:gridSpan w:val="2"/>
                  <w:vMerge/>
                  <w:tcBorders>
                    <w:left w:val="single" w:sz="4" w:space="0" w:color="000000"/>
                  </w:tcBorders>
                  <w:vAlign w:val="center"/>
                </w:tcPr>
                <w:p w14:paraId="65BB5CEF" w14:textId="77777777" w:rsidR="00120062" w:rsidRPr="00661ECE" w:rsidRDefault="00120062" w:rsidP="00120062">
                  <w:pPr>
                    <w:rPr>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5FE93515" w14:textId="77777777" w:rsidR="00120062" w:rsidRPr="00661ECE" w:rsidRDefault="00120062" w:rsidP="00120062">
                  <w:pPr>
                    <w:rPr>
                      <w:bCs/>
                      <w:szCs w:val="20"/>
                      <w:lang w:eastAsia="zh-CN"/>
                    </w:rPr>
                  </w:pPr>
                  <w:r w:rsidRPr="00661ECE">
                    <w:rPr>
                      <w:bCs/>
                      <w:szCs w:val="20"/>
                      <w:lang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10A654ED" w14:textId="77777777" w:rsidR="00120062" w:rsidRPr="00661ECE" w:rsidRDefault="00120062" w:rsidP="00120062">
                  <w:pPr>
                    <w:rPr>
                      <w:iCs/>
                      <w:szCs w:val="20"/>
                    </w:rPr>
                  </w:pPr>
                  <w:r w:rsidRPr="00661ECE">
                    <w:rPr>
                      <w:iCs/>
                      <w:szCs w:val="20"/>
                    </w:rPr>
                    <w:t>Size:</w:t>
                  </w:r>
                </w:p>
                <w:p w14:paraId="5814C9F5" w14:textId="77777777" w:rsidR="00120062" w:rsidRPr="00661ECE" w:rsidRDefault="00120062" w:rsidP="00120062">
                  <w:pPr>
                    <w:numPr>
                      <w:ilvl w:val="0"/>
                      <w:numId w:val="12"/>
                    </w:numPr>
                    <w:rPr>
                      <w:rFonts w:eastAsia="DengXian"/>
                      <w:szCs w:val="20"/>
                    </w:rPr>
                  </w:pPr>
                  <w:r w:rsidRPr="00661ECE">
                    <w:rPr>
                      <w:iCs/>
                      <w:szCs w:val="20"/>
                    </w:rPr>
                    <w:t xml:space="preserve">Option 1: </w:t>
                  </w:r>
                  <w:r w:rsidRPr="00661ECE">
                    <w:rPr>
                      <w:rFonts w:eastAsia="DengXian"/>
                      <w:szCs w:val="20"/>
                    </w:rPr>
                    <w:t xml:space="preserve">1.6m x 1.5m x 0.7m </w:t>
                  </w:r>
                </w:p>
                <w:p w14:paraId="3094AF3F" w14:textId="77777777" w:rsidR="00120062" w:rsidRPr="00661ECE" w:rsidRDefault="00120062" w:rsidP="00120062">
                  <w:pPr>
                    <w:numPr>
                      <w:ilvl w:val="0"/>
                      <w:numId w:val="12"/>
                    </w:numPr>
                    <w:rPr>
                      <w:rFonts w:eastAsia="DengXian"/>
                      <w:bCs/>
                      <w:iCs/>
                      <w:szCs w:val="20"/>
                      <w:lang w:eastAsia="zh-CN"/>
                    </w:rPr>
                  </w:pPr>
                  <w:r w:rsidRPr="00661ECE">
                    <w:rPr>
                      <w:rFonts w:eastAsia="DengXian"/>
                      <w:bCs/>
                      <w:iCs/>
                      <w:szCs w:val="20"/>
                      <w:lang w:eastAsia="zh-CN"/>
                    </w:rPr>
                    <w:t>Option 2: 0.3m x 0.4m x 0.2m</w:t>
                  </w:r>
                </w:p>
                <w:p w14:paraId="5313C54C" w14:textId="77777777" w:rsidR="00120062" w:rsidRPr="00661ECE" w:rsidRDefault="00120062" w:rsidP="00120062">
                  <w:pPr>
                    <w:rPr>
                      <w:bCs/>
                      <w:iCs/>
                      <w:szCs w:val="20"/>
                      <w:lang w:eastAsia="zh-CN"/>
                    </w:rPr>
                  </w:pPr>
                  <w:r w:rsidRPr="00661ECE">
                    <w:rPr>
                      <w:bCs/>
                      <w:iCs/>
                      <w:szCs w:val="20"/>
                      <w:lang w:eastAsia="zh-CN"/>
                    </w:rPr>
                    <w:t>FFS: Material(s), Structure, Other size(s)</w:t>
                  </w:r>
                </w:p>
              </w:tc>
            </w:tr>
            <w:tr w:rsidR="00120062" w:rsidRPr="00661ECE" w14:paraId="19C79EB4" w14:textId="77777777" w:rsidTr="0019135C">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D3B1D8E" w14:textId="77777777" w:rsidR="00120062" w:rsidRPr="00661ECE" w:rsidRDefault="00120062" w:rsidP="00120062">
                  <w:pPr>
                    <w:rPr>
                      <w:szCs w:val="20"/>
                      <w:lang w:eastAsia="zh-CN"/>
                    </w:rPr>
                  </w:pPr>
                  <w:r w:rsidRPr="00661ECE">
                    <w:rPr>
                      <w:szCs w:val="20"/>
                      <w:lang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3FE9BE22" w14:textId="77777777" w:rsidR="00120062" w:rsidRPr="00661ECE" w:rsidRDefault="00120062" w:rsidP="00120062">
                  <w:pPr>
                    <w:rPr>
                      <w:bCs/>
                      <w:szCs w:val="20"/>
                      <w:lang w:eastAsia="zh-CN"/>
                    </w:rPr>
                  </w:pPr>
                  <w:r w:rsidRPr="00661ECE">
                    <w:rPr>
                      <w:bCs/>
                      <w:szCs w:val="20"/>
                      <w:lang w:eastAsia="zh-CN"/>
                    </w:rPr>
                    <w:t>Option B: Min distances based on min. TRP/UE distances defined in TR36.777 as a starting point.</w:t>
                  </w:r>
                </w:p>
                <w:p w14:paraId="052FE743" w14:textId="77777777" w:rsidR="00120062" w:rsidRPr="00661ECE" w:rsidRDefault="00120062" w:rsidP="00120062">
                  <w:pPr>
                    <w:rPr>
                      <w:bCs/>
                      <w:szCs w:val="20"/>
                      <w:lang w:eastAsia="zh-CN"/>
                    </w:rPr>
                  </w:pPr>
                  <w:r w:rsidRPr="00661ECE">
                    <w:rPr>
                      <w:bCs/>
                      <w:szCs w:val="20"/>
                      <w:lang w:eastAsia="zh-CN"/>
                    </w:rPr>
                    <w:t>Option C: Min. distance is larger than the min. far-field distance of the sensing Tx/Rx</w:t>
                  </w:r>
                </w:p>
              </w:tc>
            </w:tr>
            <w:tr w:rsidR="00120062" w:rsidRPr="00661ECE" w14:paraId="1D0FA584" w14:textId="77777777" w:rsidTr="0019135C">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A201D0F" w14:textId="77777777" w:rsidR="00120062" w:rsidRPr="00661ECE" w:rsidRDefault="00120062" w:rsidP="00120062">
                  <w:pPr>
                    <w:rPr>
                      <w:szCs w:val="20"/>
                      <w:lang w:eastAsia="zh-CN"/>
                    </w:rPr>
                  </w:pPr>
                  <w:r w:rsidRPr="00661ECE">
                    <w:rPr>
                      <w:szCs w:val="20"/>
                      <w:lang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D078EBB" w14:textId="77777777" w:rsidR="00120062" w:rsidRPr="00661ECE" w:rsidRDefault="00120062" w:rsidP="00120062">
                  <w:pPr>
                    <w:rPr>
                      <w:bCs/>
                      <w:szCs w:val="20"/>
                      <w:lang w:eastAsia="zh-CN"/>
                    </w:rPr>
                  </w:pPr>
                  <w:r w:rsidRPr="00661ECE">
                    <w:rPr>
                      <w:bCs/>
                      <w:szCs w:val="20"/>
                      <w:lang w:eastAsia="zh-CN"/>
                    </w:rPr>
                    <w:t>Option 1: At least larger than the physical size of a target</w:t>
                  </w:r>
                </w:p>
                <w:p w14:paraId="05FB8450" w14:textId="77777777" w:rsidR="00120062" w:rsidRPr="00661ECE" w:rsidRDefault="00120062" w:rsidP="00120062">
                  <w:pPr>
                    <w:rPr>
                      <w:rFonts w:eastAsia="DengXian"/>
                      <w:bCs/>
                      <w:szCs w:val="20"/>
                      <w:lang w:eastAsia="zh-CN"/>
                    </w:rPr>
                  </w:pPr>
                  <w:r w:rsidRPr="00661ECE">
                    <w:rPr>
                      <w:rFonts w:eastAsia="DengXian"/>
                      <w:bCs/>
                      <w:szCs w:val="20"/>
                      <w:lang w:eastAsia="zh-CN"/>
                    </w:rPr>
                    <w:t>Option 2: 10 meters</w:t>
                  </w:r>
                </w:p>
              </w:tc>
            </w:tr>
            <w:tr w:rsidR="00120062" w:rsidRPr="00661ECE" w14:paraId="60A554EE" w14:textId="77777777" w:rsidTr="0019135C">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C4D721F" w14:textId="77777777" w:rsidR="00120062" w:rsidRPr="00661ECE" w:rsidRDefault="00120062" w:rsidP="00120062">
                  <w:pPr>
                    <w:rPr>
                      <w:szCs w:val="20"/>
                      <w:lang w:eastAsia="zh-CN"/>
                    </w:rPr>
                  </w:pPr>
                  <w:r w:rsidRPr="00661ECE">
                    <w:rPr>
                      <w:szCs w:val="20"/>
                      <w:lang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421FFFCE" w14:textId="77777777" w:rsidR="00120062" w:rsidRPr="00661ECE" w:rsidRDefault="00120062" w:rsidP="00120062">
                  <w:pPr>
                    <w:rPr>
                      <w:bCs/>
                      <w:szCs w:val="20"/>
                      <w:lang w:eastAsia="zh-CN"/>
                    </w:rPr>
                  </w:pPr>
                  <w:r w:rsidRPr="00661ECE">
                    <w:rPr>
                      <w:bCs/>
                      <w:szCs w:val="20"/>
                      <w:lang w:eastAsia="zh-CN"/>
                    </w:rPr>
                    <w:t>FFS</w:t>
                  </w:r>
                </w:p>
              </w:tc>
            </w:tr>
          </w:tbl>
          <w:p w14:paraId="41B81929" w14:textId="77777777" w:rsidR="00120062" w:rsidRPr="00661ECE" w:rsidRDefault="00120062" w:rsidP="00120062">
            <w:pPr>
              <w:rPr>
                <w:rFonts w:eastAsia="DengXian"/>
                <w:bCs/>
                <w:iCs/>
                <w:szCs w:val="20"/>
                <w:lang w:eastAsia="zh-CN"/>
              </w:rPr>
            </w:pPr>
            <w:r w:rsidRPr="00661ECE">
              <w:rPr>
                <w:rFonts w:eastAsia="DengXian"/>
                <w:bCs/>
                <w:iCs/>
                <w:szCs w:val="20"/>
                <w:lang w:eastAsia="zh-CN"/>
              </w:rPr>
              <w:t>Note: further down-selection between the options in the table is not precluded.</w:t>
            </w:r>
          </w:p>
          <w:p w14:paraId="10B49A07" w14:textId="77777777" w:rsidR="00120062" w:rsidRDefault="00120062" w:rsidP="00540F8B"/>
        </w:tc>
      </w:tr>
    </w:tbl>
    <w:p w14:paraId="565A1712" w14:textId="77C09421" w:rsidR="003C18DC" w:rsidRDefault="003C18DC" w:rsidP="00540F8B">
      <w:r>
        <w:lastRenderedPageBreak/>
        <w:t>To complete the scenario parameters, the following modifications should be made:</w:t>
      </w:r>
    </w:p>
    <w:p w14:paraId="368B2E0F" w14:textId="77777777" w:rsidR="003C18DC" w:rsidRDefault="003C18DC" w:rsidP="00540F8B"/>
    <w:p w14:paraId="2FA0DAEF" w14:textId="532178CB" w:rsidR="00120062" w:rsidRPr="00120062" w:rsidRDefault="00F649EC" w:rsidP="00120062">
      <w:pPr>
        <w:rPr>
          <w:b/>
          <w:bCs/>
          <w:i/>
          <w:iCs/>
        </w:rPr>
      </w:pPr>
      <w:r w:rsidRPr="003C18DC">
        <w:rPr>
          <w:b/>
          <w:bCs/>
          <w:i/>
          <w:iCs/>
        </w:rPr>
        <w:t xml:space="preserve">P3: </w:t>
      </w:r>
      <w:r w:rsidR="00120062">
        <w:rPr>
          <w:b/>
          <w:bCs/>
          <w:i/>
          <w:iCs/>
        </w:rPr>
        <w:t xml:space="preserve"> </w:t>
      </w:r>
      <w:r w:rsidR="00120062" w:rsidRPr="00120062">
        <w:rPr>
          <w:b/>
          <w:bCs/>
          <w:i/>
          <w:iCs/>
        </w:rPr>
        <w:t>Focus on target types apart from UAV</w:t>
      </w:r>
    </w:p>
    <w:p w14:paraId="273B56C6" w14:textId="48FBCFA0" w:rsidR="00F649EC" w:rsidRDefault="00F649EC" w:rsidP="00120062"/>
    <w:p w14:paraId="7E6A6FF5" w14:textId="6C5EDB8C" w:rsidR="00F649EC" w:rsidRDefault="00F649EC" w:rsidP="00F649EC">
      <w:pPr>
        <w:pStyle w:val="Heading3"/>
      </w:pPr>
      <w:r>
        <w:lastRenderedPageBreak/>
        <w:t>Human Target Deployment Scenario</w:t>
      </w:r>
    </w:p>
    <w:p w14:paraId="5555F65A" w14:textId="77777777" w:rsidR="003C18DC" w:rsidRDefault="003C18DC" w:rsidP="003C18DC">
      <w:pPr>
        <w:rPr>
          <w:lang w:eastAsia="zh-CN"/>
        </w:rPr>
      </w:pPr>
    </w:p>
    <w:p w14:paraId="613333AB" w14:textId="696DC31A" w:rsidR="003C18DC" w:rsidRPr="00EF28C7" w:rsidRDefault="003C18DC" w:rsidP="003C18DC">
      <w:pPr>
        <w:rPr>
          <w:lang w:eastAsia="zh-CN"/>
        </w:rPr>
      </w:pPr>
      <w:r w:rsidRPr="00EF28C7">
        <w:rPr>
          <w:lang w:eastAsia="zh-CN"/>
        </w:rPr>
        <w:t xml:space="preserve">For the human target deployment scenario, evaluation parameters for Indoor office/Indoor Home, </w:t>
      </w:r>
      <w:r w:rsidRPr="00EF28C7">
        <w:rPr>
          <w:lang w:eastAsia="zh-CN"/>
        </w:rPr>
        <w:tab/>
      </w:r>
      <w:proofErr w:type="spellStart"/>
      <w:r w:rsidRPr="00EF28C7">
        <w:rPr>
          <w:lang w:eastAsia="zh-CN"/>
        </w:rPr>
        <w:t>UMi</w:t>
      </w:r>
      <w:proofErr w:type="spellEnd"/>
      <w:r w:rsidRPr="00EF28C7">
        <w:rPr>
          <w:lang w:eastAsia="zh-CN"/>
        </w:rPr>
        <w:t>/</w:t>
      </w:r>
      <w:proofErr w:type="spellStart"/>
      <w:r w:rsidRPr="00EF28C7">
        <w:rPr>
          <w:lang w:eastAsia="zh-CN"/>
        </w:rPr>
        <w:t>UMa</w:t>
      </w:r>
      <w:proofErr w:type="spellEnd"/>
      <w:r w:rsidRPr="00EF28C7">
        <w:rPr>
          <w:lang w:eastAsia="zh-CN"/>
        </w:rPr>
        <w:t xml:space="preserve"> and Human Outdoors for public safety should be discussed.</w:t>
      </w:r>
    </w:p>
    <w:p w14:paraId="3D5835E7" w14:textId="77777777" w:rsidR="003C18DC" w:rsidRPr="00EF28C7" w:rsidRDefault="003C18DC" w:rsidP="003C18DC">
      <w:pPr>
        <w:rPr>
          <w:lang w:eastAsia="zh-CN"/>
        </w:rPr>
      </w:pPr>
    </w:p>
    <w:p w14:paraId="5C8330E1" w14:textId="00D3B293" w:rsidR="00F16596" w:rsidRPr="00EF28C7" w:rsidRDefault="00F16596" w:rsidP="00F16596">
      <w:pPr>
        <w:rPr>
          <w:b/>
          <w:bCs/>
          <w:i/>
          <w:iCs/>
        </w:rPr>
      </w:pPr>
      <w:r w:rsidRPr="00EF28C7">
        <w:rPr>
          <w:b/>
          <w:bCs/>
          <w:i/>
          <w:iCs/>
        </w:rPr>
        <w:t xml:space="preserve">P4: For the human target deployment scenario, the following evaluation parameters can be </w:t>
      </w:r>
      <w:r w:rsidR="003C18DC" w:rsidRPr="00EF28C7">
        <w:rPr>
          <w:b/>
          <w:bCs/>
          <w:i/>
          <w:iCs/>
        </w:rPr>
        <w:t>discussed</w:t>
      </w:r>
      <w:r w:rsidRPr="00EF28C7">
        <w:rPr>
          <w:b/>
          <w:bCs/>
          <w:i/>
          <w:iCs/>
        </w:rPr>
        <w:t xml:space="preserve">. </w:t>
      </w:r>
    </w:p>
    <w:p w14:paraId="2FF7100A" w14:textId="77777777" w:rsidR="00F16596" w:rsidRPr="00120062" w:rsidRDefault="00F16596" w:rsidP="003C18DC">
      <w:pPr>
        <w:pStyle w:val="ListParagraph"/>
        <w:numPr>
          <w:ilvl w:val="0"/>
          <w:numId w:val="11"/>
        </w:numPr>
        <w:ind w:leftChars="0"/>
        <w:rPr>
          <w:rFonts w:ascii="Times New Roman" w:hAnsi="Times New Roman"/>
          <w:b/>
          <w:bCs/>
          <w:i/>
          <w:iCs/>
          <w:sz w:val="24"/>
        </w:rPr>
      </w:pPr>
      <w:r w:rsidRPr="00120062">
        <w:rPr>
          <w:rFonts w:ascii="Times New Roman" w:hAnsi="Times New Roman"/>
          <w:b/>
          <w:bCs/>
          <w:i/>
          <w:iCs/>
          <w:sz w:val="24"/>
        </w:rPr>
        <w:t>Indoor office, Indoor Home</w:t>
      </w:r>
    </w:p>
    <w:p w14:paraId="342F237B" w14:textId="77777777" w:rsidR="00F16596" w:rsidRPr="00120062" w:rsidRDefault="00F16596" w:rsidP="003C18DC">
      <w:pPr>
        <w:pStyle w:val="ListParagraph"/>
        <w:numPr>
          <w:ilvl w:val="0"/>
          <w:numId w:val="11"/>
        </w:numPr>
        <w:ind w:leftChars="0"/>
        <w:rPr>
          <w:rFonts w:ascii="Times New Roman" w:hAnsi="Times New Roman"/>
          <w:b/>
          <w:bCs/>
          <w:i/>
          <w:iCs/>
          <w:sz w:val="24"/>
        </w:rPr>
      </w:pPr>
      <w:r w:rsidRPr="00120062">
        <w:rPr>
          <w:rFonts w:ascii="Times New Roman" w:hAnsi="Times New Roman"/>
          <w:b/>
          <w:bCs/>
          <w:i/>
          <w:iCs/>
          <w:sz w:val="24"/>
        </w:rPr>
        <w:t>Umi/</w:t>
      </w:r>
      <w:proofErr w:type="spellStart"/>
      <w:r w:rsidRPr="00120062">
        <w:rPr>
          <w:rFonts w:ascii="Times New Roman" w:hAnsi="Times New Roman"/>
          <w:b/>
          <w:bCs/>
          <w:i/>
          <w:iCs/>
          <w:sz w:val="24"/>
        </w:rPr>
        <w:t>UMa</w:t>
      </w:r>
      <w:proofErr w:type="spellEnd"/>
    </w:p>
    <w:p w14:paraId="7175137F" w14:textId="0F70E2FA" w:rsidR="00F649EC" w:rsidRPr="00120062" w:rsidRDefault="00F16596" w:rsidP="003C18DC">
      <w:pPr>
        <w:pStyle w:val="ListParagraph"/>
        <w:numPr>
          <w:ilvl w:val="0"/>
          <w:numId w:val="11"/>
        </w:numPr>
        <w:ind w:leftChars="0"/>
        <w:rPr>
          <w:rFonts w:ascii="Times New Roman" w:hAnsi="Times New Roman"/>
          <w:b/>
          <w:bCs/>
          <w:i/>
          <w:iCs/>
          <w:sz w:val="24"/>
        </w:rPr>
      </w:pPr>
      <w:r w:rsidRPr="00120062">
        <w:rPr>
          <w:rFonts w:ascii="Times New Roman" w:hAnsi="Times New Roman"/>
          <w:b/>
          <w:bCs/>
          <w:i/>
          <w:iCs/>
          <w:sz w:val="24"/>
        </w:rPr>
        <w:t>Human Outdoors for public safety</w:t>
      </w:r>
    </w:p>
    <w:p w14:paraId="03968AD4" w14:textId="4A074096" w:rsidR="00F649EC" w:rsidRPr="00EF28C7" w:rsidRDefault="003C18DC" w:rsidP="00540F8B">
      <w:r w:rsidRPr="00EF28C7">
        <w:rPr>
          <w:b/>
          <w:bCs/>
          <w:i/>
          <w:iCs/>
        </w:rPr>
        <w:t>based on the following table:</w:t>
      </w:r>
    </w:p>
    <w:p w14:paraId="0E695FB6" w14:textId="77777777" w:rsidR="00F649EC" w:rsidRDefault="00F649EC" w:rsidP="00540F8B"/>
    <w:p w14:paraId="26C33E9E" w14:textId="1B94CA7B" w:rsidR="00A867D0" w:rsidRPr="003C18DC" w:rsidRDefault="00A867D0" w:rsidP="00A867D0">
      <w:pPr>
        <w:pStyle w:val="0Maintext"/>
        <w:jc w:val="center"/>
        <w:rPr>
          <w:b/>
          <w:bCs/>
          <w:i/>
          <w:iCs/>
          <w:sz w:val="24"/>
          <w:szCs w:val="24"/>
        </w:rPr>
      </w:pPr>
      <w:r w:rsidRPr="003C18DC">
        <w:rPr>
          <w:b/>
          <w:bCs/>
          <w:i/>
          <w:iCs/>
          <w:sz w:val="24"/>
          <w:szCs w:val="24"/>
        </w:rPr>
        <w:t xml:space="preserve">Evaluation parameter template for </w:t>
      </w:r>
      <w:r w:rsidR="00F16596" w:rsidRPr="003C18DC">
        <w:rPr>
          <w:b/>
          <w:bCs/>
          <w:i/>
          <w:iCs/>
          <w:sz w:val="24"/>
          <w:szCs w:val="24"/>
          <w:lang w:val="en-US" w:eastAsia="ko-KR"/>
        </w:rPr>
        <w:t>human targets</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790"/>
        <w:gridCol w:w="650"/>
        <w:gridCol w:w="2355"/>
        <w:gridCol w:w="2145"/>
        <w:gridCol w:w="2658"/>
      </w:tblGrid>
      <w:tr w:rsidR="007903E7" w14:paraId="73C3EA7C" w14:textId="701DE1DE" w:rsidTr="00E81150">
        <w:tc>
          <w:tcPr>
            <w:tcW w:w="2876" w:type="dxa"/>
            <w:gridSpan w:val="3"/>
            <w:shd w:val="clear" w:color="auto" w:fill="D9D9D9"/>
          </w:tcPr>
          <w:p w14:paraId="2B460AB1" w14:textId="77777777" w:rsidR="007903E7" w:rsidRPr="00780769" w:rsidRDefault="007903E7" w:rsidP="00025614">
            <w:pPr>
              <w:pStyle w:val="0Maintext"/>
              <w:jc w:val="center"/>
              <w:rPr>
                <w:rFonts w:eastAsia="DengXian" w:cs="Times New Roman"/>
                <w:b/>
                <w:sz w:val="16"/>
                <w:szCs w:val="16"/>
                <w:lang w:val="en-US"/>
              </w:rPr>
            </w:pPr>
            <w:r w:rsidRPr="00780769">
              <w:rPr>
                <w:rFonts w:cs="Times New Roman"/>
                <w:b/>
                <w:sz w:val="16"/>
                <w:szCs w:val="16"/>
                <w:lang w:val="en-US"/>
              </w:rPr>
              <w:t>Parameters</w:t>
            </w:r>
          </w:p>
        </w:tc>
        <w:tc>
          <w:tcPr>
            <w:tcW w:w="2355" w:type="dxa"/>
            <w:shd w:val="clear" w:color="auto" w:fill="D9D9D9"/>
          </w:tcPr>
          <w:p w14:paraId="3914F33B" w14:textId="77777777" w:rsidR="007903E7" w:rsidRPr="00780769" w:rsidRDefault="007903E7" w:rsidP="00025614">
            <w:pPr>
              <w:pStyle w:val="TAC"/>
              <w:rPr>
                <w:rFonts w:ascii="Times New Roman" w:hAnsi="Times New Roman"/>
                <w:b/>
                <w:sz w:val="16"/>
                <w:szCs w:val="16"/>
                <w:lang w:val="en-US"/>
              </w:rPr>
            </w:pPr>
            <w:r w:rsidRPr="00780769">
              <w:rPr>
                <w:rFonts w:ascii="Times New Roman" w:hAnsi="Times New Roman"/>
                <w:b/>
                <w:sz w:val="16"/>
                <w:szCs w:val="16"/>
                <w:lang w:val="en-US"/>
              </w:rPr>
              <w:t>Value</w:t>
            </w:r>
          </w:p>
        </w:tc>
        <w:tc>
          <w:tcPr>
            <w:tcW w:w="2145" w:type="dxa"/>
            <w:shd w:val="clear" w:color="auto" w:fill="D9D9D9"/>
          </w:tcPr>
          <w:p w14:paraId="530E1FBE" w14:textId="77777777" w:rsidR="007903E7" w:rsidRPr="00780769" w:rsidRDefault="007903E7" w:rsidP="00025614">
            <w:pPr>
              <w:pStyle w:val="TAC"/>
              <w:rPr>
                <w:rFonts w:ascii="Times New Roman" w:hAnsi="Times New Roman"/>
                <w:b/>
                <w:sz w:val="16"/>
                <w:szCs w:val="16"/>
                <w:lang w:val="en-US"/>
              </w:rPr>
            </w:pPr>
          </w:p>
        </w:tc>
        <w:tc>
          <w:tcPr>
            <w:tcW w:w="2658" w:type="dxa"/>
            <w:shd w:val="clear" w:color="auto" w:fill="D9D9D9"/>
          </w:tcPr>
          <w:p w14:paraId="221B0707" w14:textId="684FA8DD" w:rsidR="007903E7" w:rsidRPr="00780769" w:rsidRDefault="007903E7" w:rsidP="00025614">
            <w:pPr>
              <w:pStyle w:val="TAC"/>
              <w:rPr>
                <w:rFonts w:ascii="Times New Roman" w:hAnsi="Times New Roman"/>
                <w:b/>
                <w:sz w:val="16"/>
                <w:szCs w:val="16"/>
                <w:lang w:val="en-US"/>
              </w:rPr>
            </w:pPr>
          </w:p>
        </w:tc>
      </w:tr>
      <w:tr w:rsidR="007903E7" w:rsidRPr="008D61C3" w14:paraId="70A40487" w14:textId="49FB0FBE" w:rsidTr="00E81150">
        <w:tc>
          <w:tcPr>
            <w:tcW w:w="2876" w:type="dxa"/>
            <w:gridSpan w:val="3"/>
            <w:shd w:val="clear" w:color="auto" w:fill="auto"/>
          </w:tcPr>
          <w:p w14:paraId="2227273A" w14:textId="7946E4A1" w:rsidR="007903E7" w:rsidRPr="00780769" w:rsidRDefault="007903E7" w:rsidP="00780769">
            <w:pPr>
              <w:pStyle w:val="0Maintext"/>
              <w:jc w:val="center"/>
              <w:rPr>
                <w:rFonts w:cs="Times New Roman"/>
                <w:sz w:val="16"/>
                <w:szCs w:val="16"/>
                <w:lang w:val="fr-FR"/>
              </w:rPr>
            </w:pPr>
            <w:r w:rsidRPr="00780769">
              <w:rPr>
                <w:rFonts w:cs="Times New Roman"/>
                <w:sz w:val="16"/>
                <w:szCs w:val="16"/>
                <w:lang w:val="fr-FR"/>
              </w:rPr>
              <w:t>Use Case Type</w:t>
            </w:r>
          </w:p>
        </w:tc>
        <w:tc>
          <w:tcPr>
            <w:tcW w:w="2355" w:type="dxa"/>
          </w:tcPr>
          <w:p w14:paraId="5318B024" w14:textId="64F6F021"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Indoor</w:t>
            </w:r>
          </w:p>
        </w:tc>
        <w:tc>
          <w:tcPr>
            <w:tcW w:w="2145" w:type="dxa"/>
          </w:tcPr>
          <w:p w14:paraId="61DCD3DB" w14:textId="65B7FC4B"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Indoor (2)</w:t>
            </w:r>
          </w:p>
        </w:tc>
        <w:tc>
          <w:tcPr>
            <w:tcW w:w="2658" w:type="dxa"/>
          </w:tcPr>
          <w:p w14:paraId="752A3E46" w14:textId="5FE4A6B8"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Outdoor/Public Safety</w:t>
            </w:r>
          </w:p>
        </w:tc>
      </w:tr>
      <w:tr w:rsidR="007903E7" w:rsidRPr="008D61C3" w14:paraId="3859AEC5" w14:textId="77777777" w:rsidTr="00E81150">
        <w:tc>
          <w:tcPr>
            <w:tcW w:w="2876" w:type="dxa"/>
            <w:gridSpan w:val="3"/>
            <w:shd w:val="clear" w:color="auto" w:fill="auto"/>
          </w:tcPr>
          <w:p w14:paraId="5613290E" w14:textId="5E00DDFA" w:rsidR="007903E7" w:rsidRPr="00780769" w:rsidRDefault="007903E7" w:rsidP="00780769">
            <w:pPr>
              <w:pStyle w:val="0Maintext"/>
              <w:ind w:firstLine="0"/>
              <w:jc w:val="center"/>
              <w:rPr>
                <w:rFonts w:cs="Times New Roman"/>
                <w:sz w:val="16"/>
                <w:szCs w:val="16"/>
                <w:lang w:val="fr-FR"/>
              </w:rPr>
            </w:pPr>
            <w:r w:rsidRPr="00780769">
              <w:rPr>
                <w:rFonts w:cs="Times New Roman"/>
                <w:sz w:val="16"/>
                <w:szCs w:val="16"/>
                <w:lang w:val="fr-FR"/>
              </w:rPr>
              <w:t>Use case</w:t>
            </w:r>
          </w:p>
        </w:tc>
        <w:tc>
          <w:tcPr>
            <w:tcW w:w="2355" w:type="dxa"/>
          </w:tcPr>
          <w:p w14:paraId="60958528" w14:textId="2851AD52"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381ADF1E" w14:textId="21AFD3A2"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145" w:type="dxa"/>
          </w:tcPr>
          <w:p w14:paraId="10B1E75B" w14:textId="77777777"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79EE645A" w14:textId="14054C2D"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658" w:type="dxa"/>
          </w:tcPr>
          <w:p w14:paraId="2A482414" w14:textId="77777777"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498CC476" w14:textId="26D675C6"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5.6, 5.22, 5.27</w:t>
            </w:r>
          </w:p>
        </w:tc>
      </w:tr>
      <w:tr w:rsidR="007903E7" w:rsidRPr="008D61C3" w14:paraId="3DD01FA9" w14:textId="3BBCAA66" w:rsidTr="00E81150">
        <w:tc>
          <w:tcPr>
            <w:tcW w:w="2876" w:type="dxa"/>
            <w:gridSpan w:val="3"/>
            <w:shd w:val="clear" w:color="auto" w:fill="auto"/>
          </w:tcPr>
          <w:p w14:paraId="3E077EE6" w14:textId="77777777" w:rsidR="007903E7" w:rsidRPr="00780769" w:rsidRDefault="007903E7" w:rsidP="00780769">
            <w:pPr>
              <w:pStyle w:val="0Maintext"/>
              <w:jc w:val="center"/>
              <w:rPr>
                <w:rFonts w:cs="Times New Roman"/>
                <w:sz w:val="16"/>
                <w:szCs w:val="16"/>
                <w:lang w:val="fr-FR"/>
              </w:rPr>
            </w:pPr>
            <w:r w:rsidRPr="00780769">
              <w:rPr>
                <w:rFonts w:cs="Times New Roman"/>
                <w:sz w:val="16"/>
                <w:szCs w:val="16"/>
                <w:lang w:val="fr-FR"/>
              </w:rPr>
              <w:t>Applicable communication scenarios</w:t>
            </w:r>
          </w:p>
        </w:tc>
        <w:tc>
          <w:tcPr>
            <w:tcW w:w="2355" w:type="dxa"/>
          </w:tcPr>
          <w:p w14:paraId="409C0DF4" w14:textId="6994056D"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Indoor Office</w:t>
            </w:r>
            <w:r w:rsidR="00F649EC">
              <w:rPr>
                <w:rFonts w:ascii="Times New Roman" w:hAnsi="Times New Roman"/>
                <w:iCs/>
                <w:color w:val="000000"/>
                <w:sz w:val="16"/>
                <w:szCs w:val="16"/>
              </w:rPr>
              <w:t xml:space="preserve"> (38.901)</w:t>
            </w:r>
            <w:r w:rsidRPr="00780769">
              <w:rPr>
                <w:rFonts w:ascii="Times New Roman" w:hAnsi="Times New Roman"/>
                <w:iCs/>
                <w:color w:val="000000"/>
                <w:sz w:val="16"/>
                <w:szCs w:val="16"/>
              </w:rPr>
              <w:t>, Indoor Room</w:t>
            </w:r>
            <w:r w:rsidR="00F649EC">
              <w:rPr>
                <w:rFonts w:ascii="Times New Roman" w:hAnsi="Times New Roman"/>
                <w:iCs/>
                <w:color w:val="000000"/>
                <w:sz w:val="16"/>
                <w:szCs w:val="16"/>
              </w:rPr>
              <w:t xml:space="preserve"> (38.808)</w:t>
            </w:r>
          </w:p>
        </w:tc>
        <w:tc>
          <w:tcPr>
            <w:tcW w:w="2145" w:type="dxa"/>
          </w:tcPr>
          <w:p w14:paraId="11F24E8B" w14:textId="7C4790F7" w:rsidR="007903E7" w:rsidRPr="00780769" w:rsidRDefault="007903E7" w:rsidP="00780769">
            <w:pPr>
              <w:pStyle w:val="TAC"/>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sidR="00F649EC">
              <w:rPr>
                <w:rFonts w:ascii="Times New Roman" w:hAnsi="Times New Roman"/>
                <w:iCs/>
                <w:color w:val="000000"/>
                <w:sz w:val="16"/>
                <w:szCs w:val="16"/>
              </w:rPr>
              <w:t xml:space="preserve"> (38.901)</w:t>
            </w:r>
            <w:r w:rsidRPr="00780769">
              <w:rPr>
                <w:rFonts w:ascii="Times New Roman" w:hAnsi="Times New Roman"/>
                <w:iCs/>
                <w:color w:val="000000"/>
                <w:sz w:val="16"/>
                <w:szCs w:val="16"/>
              </w:rPr>
              <w:t>, U</w:t>
            </w:r>
            <w:r w:rsidR="00F649EC" w:rsidRPr="00780769">
              <w:rPr>
                <w:rFonts w:ascii="Times New Roman" w:hAnsi="Times New Roman"/>
                <w:iCs/>
                <w:color w:val="000000"/>
                <w:sz w:val="16"/>
                <w:szCs w:val="16"/>
              </w:rPr>
              <w:t>m</w:t>
            </w:r>
            <w:r w:rsidRPr="00780769">
              <w:rPr>
                <w:rFonts w:ascii="Times New Roman" w:hAnsi="Times New Roman"/>
                <w:iCs/>
                <w:color w:val="000000"/>
                <w:sz w:val="16"/>
                <w:szCs w:val="16"/>
              </w:rPr>
              <w:t>a</w:t>
            </w:r>
            <w:r w:rsidR="00F649EC">
              <w:rPr>
                <w:rFonts w:ascii="Times New Roman" w:hAnsi="Times New Roman"/>
                <w:iCs/>
                <w:color w:val="000000"/>
                <w:sz w:val="16"/>
                <w:szCs w:val="16"/>
              </w:rPr>
              <w:t xml:space="preserve"> (38.901)</w:t>
            </w:r>
          </w:p>
        </w:tc>
        <w:tc>
          <w:tcPr>
            <w:tcW w:w="2658" w:type="dxa"/>
          </w:tcPr>
          <w:p w14:paraId="72EC1711" w14:textId="371D4544" w:rsidR="007903E7" w:rsidRPr="00780769" w:rsidRDefault="00F649EC" w:rsidP="00F649EC">
            <w:pPr>
              <w:pStyle w:val="TAC"/>
              <w:ind w:right="-195"/>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Pr>
                <w:rFonts w:ascii="Times New Roman" w:hAnsi="Times New Roman"/>
                <w:iCs/>
                <w:color w:val="000000"/>
                <w:sz w:val="16"/>
                <w:szCs w:val="16"/>
              </w:rPr>
              <w:t xml:space="preserve"> (38.901)</w:t>
            </w:r>
            <w:r w:rsidRPr="00780769">
              <w:rPr>
                <w:rFonts w:ascii="Times New Roman" w:hAnsi="Times New Roman"/>
                <w:iCs/>
                <w:color w:val="000000"/>
                <w:sz w:val="16"/>
                <w:szCs w:val="16"/>
              </w:rPr>
              <w:t>, Uma</w:t>
            </w:r>
            <w:r>
              <w:rPr>
                <w:rFonts w:ascii="Times New Roman" w:hAnsi="Times New Roman"/>
                <w:iCs/>
                <w:color w:val="000000"/>
                <w:sz w:val="16"/>
                <w:szCs w:val="16"/>
              </w:rPr>
              <w:t xml:space="preserve"> (38.901)</w:t>
            </w:r>
          </w:p>
        </w:tc>
      </w:tr>
      <w:tr w:rsidR="00F649EC" w:rsidRPr="006E0626" w14:paraId="01230AAA" w14:textId="271CE21E" w:rsidTr="00E81150">
        <w:trPr>
          <w:trHeight w:val="40"/>
        </w:trPr>
        <w:tc>
          <w:tcPr>
            <w:tcW w:w="1436" w:type="dxa"/>
            <w:shd w:val="clear" w:color="auto" w:fill="auto"/>
          </w:tcPr>
          <w:p w14:paraId="0005AB16" w14:textId="41EBCDF7" w:rsidR="00F649EC" w:rsidRPr="00780769" w:rsidRDefault="00F649EC" w:rsidP="00F649EC">
            <w:pPr>
              <w:pStyle w:val="0Maintext"/>
              <w:ind w:firstLine="0"/>
              <w:jc w:val="center"/>
              <w:rPr>
                <w:rFonts w:cs="Times New Roman"/>
                <w:sz w:val="16"/>
                <w:szCs w:val="16"/>
              </w:rPr>
            </w:pPr>
            <w:r w:rsidRPr="00780769">
              <w:rPr>
                <w:rFonts w:cs="Times New Roman"/>
                <w:sz w:val="16"/>
                <w:szCs w:val="16"/>
              </w:rPr>
              <w:t xml:space="preserve">Sensing transmitters and </w:t>
            </w:r>
            <w:proofErr w:type="gramStart"/>
            <w:r w:rsidRPr="00780769">
              <w:rPr>
                <w:rFonts w:cs="Times New Roman"/>
                <w:sz w:val="16"/>
                <w:szCs w:val="16"/>
              </w:rPr>
              <w:t>receivers</w:t>
            </w:r>
            <w:proofErr w:type="gramEnd"/>
            <w:r w:rsidRPr="00780769">
              <w:rPr>
                <w:rFonts w:cs="Times New Roman"/>
                <w:sz w:val="16"/>
                <w:szCs w:val="16"/>
              </w:rPr>
              <w:t xml:space="preserve"> </w:t>
            </w:r>
            <w:r>
              <w:rPr>
                <w:rFonts w:cs="Times New Roman"/>
                <w:sz w:val="16"/>
                <w:szCs w:val="16"/>
              </w:rPr>
              <w:t>p</w:t>
            </w:r>
            <w:r w:rsidRPr="00780769">
              <w:rPr>
                <w:rFonts w:cs="Times New Roman"/>
                <w:sz w:val="16"/>
                <w:szCs w:val="16"/>
              </w:rPr>
              <w:t>roperties</w:t>
            </w:r>
          </w:p>
        </w:tc>
        <w:tc>
          <w:tcPr>
            <w:tcW w:w="1440" w:type="dxa"/>
            <w:gridSpan w:val="2"/>
            <w:shd w:val="clear" w:color="auto" w:fill="auto"/>
          </w:tcPr>
          <w:p w14:paraId="745B5DF3" w14:textId="555294DC" w:rsidR="00F649EC" w:rsidRPr="00F649EC" w:rsidRDefault="00F649EC" w:rsidP="00F649EC">
            <w:pPr>
              <w:pStyle w:val="0Maintext"/>
              <w:ind w:firstLine="0"/>
              <w:jc w:val="center"/>
              <w:rPr>
                <w:rFonts w:cs="Times New Roman"/>
                <w:sz w:val="16"/>
                <w:szCs w:val="16"/>
              </w:rPr>
            </w:pPr>
            <w:r w:rsidRPr="00F649EC">
              <w:rPr>
                <w:rFonts w:cs="Times New Roman"/>
                <w:sz w:val="16"/>
                <w:szCs w:val="16"/>
              </w:rPr>
              <w:t>Rx/Tx Locations</w:t>
            </w:r>
          </w:p>
        </w:tc>
        <w:tc>
          <w:tcPr>
            <w:tcW w:w="7158" w:type="dxa"/>
            <w:gridSpan w:val="3"/>
          </w:tcPr>
          <w:p w14:paraId="6CD500E9" w14:textId="77777777" w:rsidR="00F649EC" w:rsidRPr="00F649EC"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 xml:space="preserve">Rx/Tx locations are selected among the TRPs and UEs locations in the corresponding communication scenario </w:t>
            </w:r>
          </w:p>
          <w:p w14:paraId="6BD1CBBA" w14:textId="4290E959" w:rsidR="00F649EC" w:rsidRPr="00780769"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Note 1: Other Rx/Tx properties (e.g. mobility) can also be taken from the corresponding communication scenario.</w:t>
            </w:r>
          </w:p>
        </w:tc>
      </w:tr>
      <w:tr w:rsidR="007903E7" w14:paraId="68B25595" w14:textId="537A4C26" w:rsidTr="00E81150">
        <w:trPr>
          <w:trHeight w:val="621"/>
        </w:trPr>
        <w:tc>
          <w:tcPr>
            <w:tcW w:w="1436" w:type="dxa"/>
            <w:vMerge w:val="restart"/>
            <w:shd w:val="clear" w:color="auto" w:fill="auto"/>
          </w:tcPr>
          <w:p w14:paraId="285AB4D6" w14:textId="6A67FE3D" w:rsidR="007903E7" w:rsidRPr="00780769" w:rsidRDefault="007903E7" w:rsidP="00E81150">
            <w:pPr>
              <w:pStyle w:val="0Maintext"/>
              <w:jc w:val="center"/>
              <w:rPr>
                <w:rFonts w:cs="Times New Roman"/>
                <w:sz w:val="16"/>
                <w:szCs w:val="16"/>
                <w:lang w:val="en-US"/>
              </w:rPr>
            </w:pPr>
            <w:r w:rsidRPr="00780769">
              <w:rPr>
                <w:rFonts w:cs="Times New Roman"/>
                <w:sz w:val="16"/>
                <w:szCs w:val="16"/>
                <w:lang w:val="en-US"/>
              </w:rPr>
              <w:t xml:space="preserve">Sensing </w:t>
            </w:r>
            <w:r w:rsidR="00E81150">
              <w:rPr>
                <w:rFonts w:cs="Times New Roman"/>
                <w:sz w:val="16"/>
                <w:szCs w:val="16"/>
                <w:lang w:val="en-US"/>
              </w:rPr>
              <w:t>ta</w:t>
            </w:r>
            <w:r w:rsidRPr="00780769">
              <w:rPr>
                <w:rFonts w:cs="Times New Roman"/>
                <w:sz w:val="16"/>
                <w:szCs w:val="16"/>
                <w:lang w:val="en-US"/>
              </w:rPr>
              <w:t>rget</w:t>
            </w:r>
          </w:p>
        </w:tc>
        <w:tc>
          <w:tcPr>
            <w:tcW w:w="1440" w:type="dxa"/>
            <w:gridSpan w:val="2"/>
            <w:shd w:val="clear" w:color="auto" w:fill="auto"/>
          </w:tcPr>
          <w:p w14:paraId="3AD835BB"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hAnsi="Times New Roman"/>
                <w:sz w:val="16"/>
                <w:szCs w:val="16"/>
              </w:rPr>
              <w:t>Outdoor/indoor</w:t>
            </w:r>
          </w:p>
        </w:tc>
        <w:tc>
          <w:tcPr>
            <w:tcW w:w="2355" w:type="dxa"/>
          </w:tcPr>
          <w:p w14:paraId="1392256C" w14:textId="16A218FA"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Indoor</w:t>
            </w:r>
          </w:p>
        </w:tc>
        <w:tc>
          <w:tcPr>
            <w:tcW w:w="2145" w:type="dxa"/>
          </w:tcPr>
          <w:p w14:paraId="118AB377" w14:textId="1C6DD8B9"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Indoor</w:t>
            </w:r>
            <w:r w:rsidR="00F649EC">
              <w:rPr>
                <w:rFonts w:ascii="Times New Roman" w:hAnsi="Times New Roman"/>
                <w:iCs/>
                <w:sz w:val="16"/>
                <w:szCs w:val="16"/>
              </w:rPr>
              <w:t>/Outdoor</w:t>
            </w:r>
          </w:p>
        </w:tc>
        <w:tc>
          <w:tcPr>
            <w:tcW w:w="2658" w:type="dxa"/>
          </w:tcPr>
          <w:p w14:paraId="71CC0FF4" w14:textId="685B4C4A"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Outdoor</w:t>
            </w:r>
          </w:p>
        </w:tc>
      </w:tr>
      <w:tr w:rsidR="00F649EC" w14:paraId="610DE895" w14:textId="3A46E658" w:rsidTr="00E81150">
        <w:trPr>
          <w:trHeight w:val="621"/>
        </w:trPr>
        <w:tc>
          <w:tcPr>
            <w:tcW w:w="1436" w:type="dxa"/>
            <w:vMerge/>
            <w:shd w:val="clear" w:color="auto" w:fill="auto"/>
          </w:tcPr>
          <w:p w14:paraId="1C8A1B8F" w14:textId="77777777" w:rsidR="00F649EC" w:rsidRPr="00780769" w:rsidRDefault="00F649EC" w:rsidP="00780769">
            <w:pPr>
              <w:pStyle w:val="TAC"/>
              <w:rPr>
                <w:rFonts w:ascii="Times New Roman" w:eastAsia="DengXian" w:hAnsi="Times New Roman"/>
                <w:sz w:val="16"/>
                <w:szCs w:val="16"/>
                <w:lang w:val="en-US" w:eastAsia="zh-CN"/>
              </w:rPr>
            </w:pPr>
          </w:p>
        </w:tc>
        <w:tc>
          <w:tcPr>
            <w:tcW w:w="1440" w:type="dxa"/>
            <w:gridSpan w:val="2"/>
            <w:shd w:val="clear" w:color="auto" w:fill="auto"/>
          </w:tcPr>
          <w:p w14:paraId="794FFC09" w14:textId="77777777" w:rsidR="00F649EC" w:rsidRPr="00780769" w:rsidRDefault="00F649EC" w:rsidP="00780769">
            <w:pPr>
              <w:pStyle w:val="TAC"/>
              <w:rPr>
                <w:rFonts w:ascii="Times New Roman" w:hAnsi="Times New Roman"/>
                <w:sz w:val="16"/>
                <w:szCs w:val="16"/>
              </w:rPr>
            </w:pPr>
            <w:r w:rsidRPr="00780769">
              <w:rPr>
                <w:rFonts w:ascii="Times New Roman" w:hAnsi="Times New Roman"/>
                <w:sz w:val="16"/>
                <w:szCs w:val="16"/>
              </w:rPr>
              <w:t>3D mobility</w:t>
            </w:r>
          </w:p>
        </w:tc>
        <w:tc>
          <w:tcPr>
            <w:tcW w:w="7158" w:type="dxa"/>
            <w:gridSpan w:val="3"/>
          </w:tcPr>
          <w:p w14:paraId="46347B1F" w14:textId="4898B13D" w:rsidR="00F649EC" w:rsidRPr="00F649EC" w:rsidRDefault="00F649EC" w:rsidP="00F649EC">
            <w:pPr>
              <w:pStyle w:val="TAC"/>
              <w:rPr>
                <w:rFonts w:ascii="Times New Roman" w:hAnsi="Times New Roman"/>
                <w:iCs/>
                <w:sz w:val="16"/>
                <w:szCs w:val="16"/>
              </w:rPr>
            </w:pPr>
            <w:r w:rsidRPr="00F649EC">
              <w:rPr>
                <w:rFonts w:ascii="Times New Roman" w:hAnsi="Times New Roman"/>
                <w:iCs/>
                <w:sz w:val="16"/>
                <w:szCs w:val="16"/>
              </w:rPr>
              <w:t>Horizontal plane only</w:t>
            </w:r>
            <w:r>
              <w:rPr>
                <w:rFonts w:ascii="Times New Roman" w:hAnsi="Times New Roman"/>
                <w:iCs/>
                <w:sz w:val="16"/>
                <w:szCs w:val="16"/>
              </w:rPr>
              <w:t xml:space="preserve">, </w:t>
            </w:r>
          </w:p>
          <w:p w14:paraId="0BFB6DE1" w14:textId="77777777" w:rsidR="00F649EC" w:rsidRDefault="00F649EC" w:rsidP="00F649EC">
            <w:pPr>
              <w:pStyle w:val="TAC"/>
              <w:rPr>
                <w:rFonts w:ascii="Times New Roman" w:hAnsi="Times New Roman"/>
                <w:iCs/>
                <w:sz w:val="16"/>
                <w:szCs w:val="16"/>
              </w:rPr>
            </w:pPr>
            <w:r w:rsidRPr="00F649EC">
              <w:rPr>
                <w:rFonts w:ascii="Times New Roman" w:hAnsi="Times New Roman"/>
                <w:iCs/>
                <w:sz w:val="16"/>
                <w:szCs w:val="16"/>
              </w:rPr>
              <w:t xml:space="preserve">Horizontal velocity: </w:t>
            </w:r>
            <w:r>
              <w:rPr>
                <w:rFonts w:ascii="Times New Roman" w:hAnsi="Times New Roman"/>
                <w:iCs/>
                <w:sz w:val="16"/>
                <w:szCs w:val="16"/>
              </w:rPr>
              <w:t xml:space="preserve">0 km/hr, 3 </w:t>
            </w:r>
            <w:r w:rsidRPr="00F649EC">
              <w:rPr>
                <w:rFonts w:ascii="Times New Roman" w:hAnsi="Times New Roman"/>
                <w:iCs/>
                <w:sz w:val="16"/>
                <w:szCs w:val="16"/>
              </w:rPr>
              <w:t>km/h</w:t>
            </w:r>
          </w:p>
          <w:p w14:paraId="06A3009F" w14:textId="57D3248E" w:rsidR="00E81150" w:rsidRPr="00780769" w:rsidRDefault="00E81150" w:rsidP="00F649EC">
            <w:pPr>
              <w:pStyle w:val="TAC"/>
              <w:rPr>
                <w:rFonts w:ascii="Times New Roman" w:hAnsi="Times New Roman"/>
                <w:iCs/>
                <w:sz w:val="16"/>
                <w:szCs w:val="16"/>
              </w:rPr>
            </w:pPr>
            <w:r>
              <w:rPr>
                <w:rFonts w:ascii="Times New Roman" w:hAnsi="Times New Roman"/>
                <w:iCs/>
                <w:sz w:val="16"/>
                <w:szCs w:val="16"/>
              </w:rPr>
              <w:t>Vertical velocity: N/A</w:t>
            </w:r>
          </w:p>
        </w:tc>
      </w:tr>
      <w:tr w:rsidR="00E81150" w14:paraId="48CF2212" w14:textId="064CDC68" w:rsidTr="00C93187">
        <w:trPr>
          <w:trHeight w:val="621"/>
        </w:trPr>
        <w:tc>
          <w:tcPr>
            <w:tcW w:w="1436" w:type="dxa"/>
            <w:vMerge/>
            <w:shd w:val="clear" w:color="auto" w:fill="auto"/>
          </w:tcPr>
          <w:p w14:paraId="6DA08507" w14:textId="77777777" w:rsidR="00E81150" w:rsidRPr="00780769" w:rsidRDefault="00E81150" w:rsidP="00780769">
            <w:pPr>
              <w:pStyle w:val="TAC"/>
              <w:rPr>
                <w:rFonts w:ascii="Times New Roman" w:eastAsia="DengXian" w:hAnsi="Times New Roman"/>
                <w:sz w:val="16"/>
                <w:szCs w:val="16"/>
                <w:lang w:val="en-US" w:eastAsia="zh-CN"/>
              </w:rPr>
            </w:pPr>
          </w:p>
        </w:tc>
        <w:tc>
          <w:tcPr>
            <w:tcW w:w="790" w:type="dxa"/>
            <w:vMerge w:val="restart"/>
            <w:shd w:val="clear" w:color="auto" w:fill="auto"/>
          </w:tcPr>
          <w:p w14:paraId="59ACB0D4" w14:textId="77777777" w:rsidR="00E81150" w:rsidRPr="00780769" w:rsidRDefault="00E81150" w:rsidP="00780769">
            <w:pPr>
              <w:pStyle w:val="TAC"/>
              <w:rPr>
                <w:rFonts w:ascii="Times New Roman" w:hAnsi="Times New Roman"/>
                <w:sz w:val="16"/>
                <w:szCs w:val="16"/>
              </w:rPr>
            </w:pPr>
            <w:r w:rsidRPr="00780769">
              <w:rPr>
                <w:rFonts w:ascii="Times New Roman" w:hAnsi="Times New Roman"/>
                <w:sz w:val="16"/>
                <w:szCs w:val="16"/>
              </w:rPr>
              <w:t>3D distribution</w:t>
            </w:r>
          </w:p>
        </w:tc>
        <w:tc>
          <w:tcPr>
            <w:tcW w:w="650" w:type="dxa"/>
            <w:shd w:val="clear" w:color="auto" w:fill="auto"/>
          </w:tcPr>
          <w:p w14:paraId="421C42C5" w14:textId="0425A58C" w:rsidR="00E81150" w:rsidRPr="00F649EC" w:rsidRDefault="00E81150" w:rsidP="00780769">
            <w:pPr>
              <w:pStyle w:val="TAC"/>
              <w:rPr>
                <w:rFonts w:ascii="Times New Roman" w:hAnsi="Times New Roman"/>
                <w:sz w:val="13"/>
                <w:szCs w:val="13"/>
              </w:rPr>
            </w:pPr>
            <w:r w:rsidRPr="00F649EC">
              <w:rPr>
                <w:rFonts w:ascii="Times New Roman" w:hAnsi="Times New Roman"/>
                <w:sz w:val="13"/>
                <w:szCs w:val="13"/>
              </w:rPr>
              <w:t>Height</w:t>
            </w:r>
            <w:r>
              <w:rPr>
                <w:rFonts w:ascii="Times New Roman" w:hAnsi="Times New Roman"/>
                <w:sz w:val="13"/>
                <w:szCs w:val="13"/>
              </w:rPr>
              <w:t xml:space="preserve"> (</w:t>
            </w:r>
            <w:r w:rsidRPr="00F649EC">
              <w:rPr>
                <w:rFonts w:ascii="Times New Roman" w:hAnsi="Times New Roman"/>
                <w:sz w:val="13"/>
                <w:szCs w:val="13"/>
              </w:rPr>
              <w:t>aerial)</w:t>
            </w:r>
          </w:p>
        </w:tc>
        <w:tc>
          <w:tcPr>
            <w:tcW w:w="7158" w:type="dxa"/>
            <w:gridSpan w:val="3"/>
          </w:tcPr>
          <w:p w14:paraId="5C93BB86" w14:textId="77777777" w:rsidR="00E81150" w:rsidRDefault="00E81150" w:rsidP="00F649EC">
            <w:pPr>
              <w:pStyle w:val="TAC"/>
              <w:ind w:right="-104"/>
              <w:rPr>
                <w:rFonts w:ascii="Times New Roman" w:hAnsi="Times New Roman"/>
                <w:iCs/>
                <w:sz w:val="16"/>
                <w:szCs w:val="16"/>
              </w:rPr>
            </w:pPr>
            <w:proofErr w:type="gramStart"/>
            <w:r>
              <w:rPr>
                <w:rFonts w:ascii="Times New Roman" w:hAnsi="Times New Roman"/>
                <w:iCs/>
                <w:sz w:val="16"/>
                <w:szCs w:val="16"/>
              </w:rPr>
              <w:t>TRP :</w:t>
            </w:r>
            <w:proofErr w:type="gramEnd"/>
            <w:r>
              <w:rPr>
                <w:rFonts w:ascii="Times New Roman" w:hAnsi="Times New Roman"/>
                <w:iCs/>
                <w:sz w:val="16"/>
                <w:szCs w:val="16"/>
              </w:rPr>
              <w:t xml:space="preserve"> 3m</w:t>
            </w:r>
          </w:p>
          <w:p w14:paraId="713D56DF" w14:textId="2A8DF50C" w:rsidR="00E81150" w:rsidRPr="00780769" w:rsidRDefault="00E81150" w:rsidP="00780769">
            <w:pPr>
              <w:pStyle w:val="TAC"/>
              <w:rPr>
                <w:rFonts w:ascii="Times New Roman" w:hAnsi="Times New Roman"/>
                <w:iCs/>
                <w:sz w:val="16"/>
                <w:szCs w:val="16"/>
              </w:rPr>
            </w:pPr>
            <w:r>
              <w:rPr>
                <w:rFonts w:ascii="Times New Roman" w:hAnsi="Times New Roman"/>
                <w:iCs/>
                <w:sz w:val="16"/>
                <w:szCs w:val="16"/>
              </w:rPr>
              <w:t>UE: 1.5 m</w:t>
            </w:r>
          </w:p>
        </w:tc>
      </w:tr>
      <w:tr w:rsidR="00F649EC" w14:paraId="7FD66777" w14:textId="77777777" w:rsidTr="00E81150">
        <w:trPr>
          <w:trHeight w:val="621"/>
        </w:trPr>
        <w:tc>
          <w:tcPr>
            <w:tcW w:w="1436" w:type="dxa"/>
            <w:vMerge/>
            <w:shd w:val="clear" w:color="auto" w:fill="auto"/>
          </w:tcPr>
          <w:p w14:paraId="4805DB18" w14:textId="77777777" w:rsidR="00F649EC" w:rsidRPr="00780769" w:rsidRDefault="00F649EC" w:rsidP="00F649EC">
            <w:pPr>
              <w:pStyle w:val="TAC"/>
              <w:rPr>
                <w:rFonts w:ascii="Times New Roman" w:eastAsia="DengXian" w:hAnsi="Times New Roman"/>
                <w:sz w:val="16"/>
                <w:szCs w:val="16"/>
                <w:lang w:val="en-US" w:eastAsia="zh-CN"/>
              </w:rPr>
            </w:pPr>
          </w:p>
        </w:tc>
        <w:tc>
          <w:tcPr>
            <w:tcW w:w="790" w:type="dxa"/>
            <w:vMerge/>
            <w:shd w:val="clear" w:color="auto" w:fill="auto"/>
          </w:tcPr>
          <w:p w14:paraId="7100988F" w14:textId="77777777" w:rsidR="00F649EC" w:rsidRPr="00780769" w:rsidRDefault="00F649EC" w:rsidP="00F649EC">
            <w:pPr>
              <w:pStyle w:val="TAC"/>
              <w:rPr>
                <w:rFonts w:ascii="Times New Roman" w:hAnsi="Times New Roman"/>
                <w:sz w:val="16"/>
                <w:szCs w:val="16"/>
              </w:rPr>
            </w:pPr>
          </w:p>
        </w:tc>
        <w:tc>
          <w:tcPr>
            <w:tcW w:w="650" w:type="dxa"/>
            <w:shd w:val="clear" w:color="auto" w:fill="auto"/>
          </w:tcPr>
          <w:p w14:paraId="23B3126B" w14:textId="4A93E251" w:rsidR="00F649EC" w:rsidRPr="00F649EC" w:rsidRDefault="00F649EC" w:rsidP="00F649EC">
            <w:pPr>
              <w:pStyle w:val="TAC"/>
              <w:rPr>
                <w:rFonts w:ascii="Times New Roman" w:hAnsi="Times New Roman"/>
                <w:sz w:val="13"/>
                <w:szCs w:val="13"/>
              </w:rPr>
            </w:pPr>
            <w:r w:rsidRPr="00F649EC">
              <w:rPr>
                <w:rFonts w:ascii="Times New Roman" w:hAnsi="Times New Roman"/>
                <w:sz w:val="13"/>
                <w:szCs w:val="13"/>
              </w:rPr>
              <w:t>Distribution (horizontal)</w:t>
            </w:r>
          </w:p>
        </w:tc>
        <w:tc>
          <w:tcPr>
            <w:tcW w:w="7158" w:type="dxa"/>
            <w:gridSpan w:val="3"/>
          </w:tcPr>
          <w:p w14:paraId="44D37904" w14:textId="7C8D3BBB" w:rsidR="00F649EC" w:rsidRPr="00780769" w:rsidRDefault="00F649EC" w:rsidP="00F649EC">
            <w:pPr>
              <w:pStyle w:val="TAC"/>
              <w:rPr>
                <w:rFonts w:ascii="Times New Roman" w:hAnsi="Times New Roman"/>
                <w:iCs/>
                <w:sz w:val="16"/>
                <w:szCs w:val="16"/>
              </w:rPr>
            </w:pPr>
            <w:r w:rsidRPr="00780769">
              <w:rPr>
                <w:rFonts w:ascii="Times New Roman" w:hAnsi="Times New Roman"/>
                <w:iCs/>
                <w:sz w:val="16"/>
                <w:szCs w:val="16"/>
              </w:rPr>
              <w:t>Uniform</w:t>
            </w:r>
          </w:p>
        </w:tc>
      </w:tr>
      <w:tr w:rsidR="00F649EC" w14:paraId="48366B33" w14:textId="7CDDEC4D" w:rsidTr="00E81150">
        <w:trPr>
          <w:trHeight w:val="621"/>
        </w:trPr>
        <w:tc>
          <w:tcPr>
            <w:tcW w:w="1436" w:type="dxa"/>
            <w:vMerge/>
            <w:shd w:val="clear" w:color="auto" w:fill="auto"/>
          </w:tcPr>
          <w:p w14:paraId="4D5AE93A" w14:textId="77777777" w:rsidR="00F649EC" w:rsidRPr="00780769" w:rsidRDefault="00F649EC" w:rsidP="00F649EC">
            <w:pPr>
              <w:pStyle w:val="TAC"/>
              <w:rPr>
                <w:rFonts w:ascii="Times New Roman" w:eastAsia="DengXian" w:hAnsi="Times New Roman"/>
                <w:sz w:val="16"/>
                <w:szCs w:val="16"/>
                <w:lang w:val="en-US" w:eastAsia="zh-CN"/>
              </w:rPr>
            </w:pPr>
          </w:p>
        </w:tc>
        <w:tc>
          <w:tcPr>
            <w:tcW w:w="1440" w:type="dxa"/>
            <w:gridSpan w:val="2"/>
            <w:shd w:val="clear" w:color="auto" w:fill="auto"/>
          </w:tcPr>
          <w:p w14:paraId="33B223FF"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7158" w:type="dxa"/>
            <w:gridSpan w:val="3"/>
          </w:tcPr>
          <w:p w14:paraId="38D9A768" w14:textId="19D6C6D7" w:rsidR="00F649EC" w:rsidRPr="00780769" w:rsidRDefault="00F649EC" w:rsidP="00F649EC">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Random in horizontal domain</w:t>
            </w:r>
          </w:p>
        </w:tc>
      </w:tr>
      <w:tr w:rsidR="00F649EC" w14:paraId="1D50AD71" w14:textId="0978E630" w:rsidTr="00E81150">
        <w:trPr>
          <w:trHeight w:val="621"/>
        </w:trPr>
        <w:tc>
          <w:tcPr>
            <w:tcW w:w="1436" w:type="dxa"/>
            <w:vMerge/>
            <w:shd w:val="clear" w:color="auto" w:fill="auto"/>
          </w:tcPr>
          <w:p w14:paraId="6ABB62E9" w14:textId="77777777" w:rsidR="00F649EC" w:rsidRPr="00780769" w:rsidRDefault="00F649EC" w:rsidP="00F649EC">
            <w:pPr>
              <w:pStyle w:val="TAC"/>
              <w:rPr>
                <w:rFonts w:ascii="Times New Roman" w:eastAsia="DengXian" w:hAnsi="Times New Roman"/>
                <w:sz w:val="16"/>
                <w:szCs w:val="16"/>
                <w:lang w:val="en-US" w:eastAsia="zh-CN"/>
              </w:rPr>
            </w:pPr>
          </w:p>
        </w:tc>
        <w:tc>
          <w:tcPr>
            <w:tcW w:w="1440" w:type="dxa"/>
            <w:gridSpan w:val="2"/>
            <w:shd w:val="clear" w:color="auto" w:fill="auto"/>
          </w:tcPr>
          <w:p w14:paraId="31CE6740"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4115C758" w14:textId="250C112A"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1216AA24" w14:textId="31093678"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565BDD96" w14:textId="5830F25B" w:rsidR="00F649EC" w:rsidRPr="00780769" w:rsidRDefault="00F649EC" w:rsidP="00F649EC">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145" w:type="dxa"/>
          </w:tcPr>
          <w:p w14:paraId="573F4BFD" w14:textId="77777777"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3771DC58" w14:textId="77777777"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63D6723F" w14:textId="261EE1CE"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658" w:type="dxa"/>
          </w:tcPr>
          <w:p w14:paraId="21D71A82" w14:textId="77777777"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0393C1A0" w14:textId="77777777"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16A11447" w14:textId="5677D038" w:rsidR="00F649EC" w:rsidRPr="00780769" w:rsidRDefault="00F649EC" w:rsidP="00F649EC">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r>
      <w:tr w:rsidR="00E81150" w14:paraId="67752EB5" w14:textId="77777777" w:rsidTr="00556372">
        <w:trPr>
          <w:trHeight w:val="621"/>
        </w:trPr>
        <w:tc>
          <w:tcPr>
            <w:tcW w:w="2876" w:type="dxa"/>
            <w:gridSpan w:val="3"/>
            <w:shd w:val="clear" w:color="auto" w:fill="auto"/>
          </w:tcPr>
          <w:p w14:paraId="21727A4D" w14:textId="61EEF339" w:rsidR="00E81150" w:rsidRPr="00E81150" w:rsidRDefault="00E81150" w:rsidP="00E81150">
            <w:pPr>
              <w:pStyle w:val="TAC"/>
              <w:rPr>
                <w:rFonts w:ascii="Times New Roman" w:eastAsia="DengXian" w:hAnsi="Times New Roman"/>
                <w:sz w:val="16"/>
                <w:szCs w:val="16"/>
                <w:lang w:val="en-US" w:eastAsia="zh-CN"/>
              </w:rPr>
            </w:pPr>
            <w:r w:rsidRPr="00E81150">
              <w:rPr>
                <w:rFonts w:ascii="Times New Roman" w:hAnsi="Times New Roman"/>
                <w:sz w:val="16"/>
                <w:szCs w:val="16"/>
                <w:lang w:val="en-US"/>
              </w:rPr>
              <w:t>Minimum 3D distances between pairs of Tx/Rx/sensing target</w:t>
            </w:r>
            <w:proofErr w:type="gramStart"/>
            <w:r w:rsidRPr="00E81150">
              <w:rPr>
                <w:rFonts w:ascii="Times New Roman" w:hAnsi="Times New Roman"/>
                <w:sz w:val="16"/>
                <w:szCs w:val="16"/>
                <w:lang w:val="en-US"/>
              </w:rPr>
              <w:t>/[</w:t>
            </w:r>
            <w:proofErr w:type="gramEnd"/>
            <w:r w:rsidRPr="00E81150">
              <w:rPr>
                <w:rFonts w:ascii="Times New Roman" w:hAnsi="Times New Roman"/>
                <w:sz w:val="16"/>
                <w:szCs w:val="16"/>
                <w:lang w:val="en-US"/>
              </w:rPr>
              <w:t>unintended objects]</w:t>
            </w:r>
          </w:p>
        </w:tc>
        <w:tc>
          <w:tcPr>
            <w:tcW w:w="7158" w:type="dxa"/>
            <w:gridSpan w:val="3"/>
          </w:tcPr>
          <w:p w14:paraId="1911C72A" w14:textId="77777777" w:rsidR="00E81150" w:rsidRPr="00E81150" w:rsidRDefault="00E81150" w:rsidP="00E81150">
            <w:pPr>
              <w:pStyle w:val="TAC"/>
              <w:rPr>
                <w:rFonts w:ascii="Times New Roman" w:hAnsi="Times New Roman"/>
                <w:iCs/>
                <w:sz w:val="16"/>
                <w:szCs w:val="16"/>
                <w:lang w:val="en-US"/>
              </w:rPr>
            </w:pPr>
            <w:r w:rsidRPr="00E81150">
              <w:rPr>
                <w:rFonts w:ascii="Times New Roman" w:hAnsi="Times New Roman"/>
                <w:iCs/>
                <w:sz w:val="16"/>
                <w:szCs w:val="16"/>
                <w:lang w:val="en-US"/>
              </w:rPr>
              <w:t>Option 2: Distances dependent upon communications scenarios</w:t>
            </w:r>
          </w:p>
          <w:p w14:paraId="5A124250" w14:textId="77777777" w:rsidR="00E81150" w:rsidRPr="00E81150" w:rsidRDefault="00E81150" w:rsidP="00E81150">
            <w:pPr>
              <w:pStyle w:val="TAC"/>
              <w:rPr>
                <w:rFonts w:ascii="Times New Roman" w:hAnsi="Times New Roman"/>
                <w:iCs/>
                <w:sz w:val="16"/>
                <w:szCs w:val="16"/>
                <w:lang w:val="en-US"/>
              </w:rPr>
            </w:pPr>
            <w:r w:rsidRPr="00E81150">
              <w:rPr>
                <w:rFonts w:ascii="Times New Roman" w:hAnsi="Times New Roman"/>
                <w:iCs/>
                <w:sz w:val="16"/>
                <w:szCs w:val="16"/>
                <w:lang w:val="en-US"/>
              </w:rPr>
              <w:t>Option 3: Distances dependent upon sensing mode/service</w:t>
            </w:r>
          </w:p>
          <w:p w14:paraId="2732EB2F" w14:textId="0986EFC7" w:rsidR="00E81150" w:rsidRPr="00E81150" w:rsidRDefault="00E81150" w:rsidP="00E81150">
            <w:pPr>
              <w:pStyle w:val="TAC"/>
              <w:rPr>
                <w:rFonts w:ascii="Times New Roman" w:eastAsia="DengXian" w:hAnsi="Times New Roman"/>
                <w:b/>
                <w:bCs/>
                <w:iCs/>
                <w:sz w:val="16"/>
                <w:szCs w:val="16"/>
                <w:lang w:val="en-US" w:eastAsia="zh-CN"/>
              </w:rPr>
            </w:pPr>
            <w:r w:rsidRPr="00E81150">
              <w:rPr>
                <w:rFonts w:ascii="Times New Roman" w:hAnsi="Times New Roman"/>
                <w:iCs/>
                <w:sz w:val="16"/>
                <w:szCs w:val="16"/>
                <w:lang w:val="en-US"/>
              </w:rPr>
              <w:t>Note1: dependent on e.g., object size, min distance for pathloss.</w:t>
            </w:r>
          </w:p>
        </w:tc>
      </w:tr>
      <w:tr w:rsidR="00E81150" w14:paraId="5856B424" w14:textId="77777777" w:rsidTr="00D07D17">
        <w:trPr>
          <w:trHeight w:val="621"/>
        </w:trPr>
        <w:tc>
          <w:tcPr>
            <w:tcW w:w="2876" w:type="dxa"/>
            <w:gridSpan w:val="3"/>
            <w:shd w:val="clear" w:color="auto" w:fill="auto"/>
          </w:tcPr>
          <w:p w14:paraId="7E7C1C90" w14:textId="18A94A4F" w:rsidR="00E81150" w:rsidRPr="00E81150" w:rsidRDefault="00E81150" w:rsidP="00E81150">
            <w:pPr>
              <w:pStyle w:val="TAC"/>
              <w:rPr>
                <w:rFonts w:ascii="Times New Roman" w:eastAsia="DengXian" w:hAnsi="Times New Roman"/>
                <w:sz w:val="16"/>
                <w:szCs w:val="16"/>
                <w:lang w:val="en-US" w:eastAsia="zh-CN"/>
              </w:rPr>
            </w:pPr>
            <w:r w:rsidRPr="00E81150">
              <w:rPr>
                <w:rFonts w:ascii="Times New Roman" w:hAnsi="Times New Roman"/>
                <w:sz w:val="16"/>
                <w:szCs w:val="16"/>
                <w:lang w:val="en-US"/>
              </w:rPr>
              <w:t>Minimum 3D distance between sensing targets</w:t>
            </w:r>
          </w:p>
        </w:tc>
        <w:tc>
          <w:tcPr>
            <w:tcW w:w="7158" w:type="dxa"/>
            <w:gridSpan w:val="3"/>
          </w:tcPr>
          <w:p w14:paraId="31948833" w14:textId="77777777" w:rsidR="00E81150" w:rsidRPr="00E81150" w:rsidRDefault="00E81150" w:rsidP="00E81150">
            <w:pPr>
              <w:pStyle w:val="TAC"/>
              <w:rPr>
                <w:rFonts w:ascii="Times New Roman" w:hAnsi="Times New Roman"/>
                <w:iCs/>
                <w:sz w:val="16"/>
                <w:szCs w:val="16"/>
                <w:lang w:val="en-US"/>
              </w:rPr>
            </w:pPr>
            <w:r w:rsidRPr="00E81150">
              <w:rPr>
                <w:rFonts w:ascii="Times New Roman" w:hAnsi="Times New Roman"/>
                <w:iCs/>
                <w:sz w:val="16"/>
                <w:szCs w:val="16"/>
                <w:lang w:val="en-US"/>
              </w:rPr>
              <w:t>Option 2: Distances based on communications scenarios</w:t>
            </w:r>
          </w:p>
          <w:p w14:paraId="2A39DBA7" w14:textId="77777777" w:rsidR="00E81150" w:rsidRPr="00E81150" w:rsidRDefault="00E81150" w:rsidP="00E81150">
            <w:pPr>
              <w:pStyle w:val="TAC"/>
              <w:rPr>
                <w:rFonts w:ascii="Times New Roman" w:hAnsi="Times New Roman"/>
                <w:iCs/>
                <w:sz w:val="16"/>
                <w:szCs w:val="16"/>
                <w:lang w:val="en-US"/>
              </w:rPr>
            </w:pPr>
            <w:r w:rsidRPr="00E81150">
              <w:rPr>
                <w:rFonts w:ascii="Times New Roman" w:hAnsi="Times New Roman"/>
                <w:iCs/>
                <w:sz w:val="16"/>
                <w:szCs w:val="16"/>
                <w:lang w:val="en-US"/>
              </w:rPr>
              <w:t>Option 3: Distances dependent upon sensing mode</w:t>
            </w:r>
          </w:p>
          <w:p w14:paraId="59777F2D" w14:textId="08AC6851" w:rsidR="00E81150" w:rsidRPr="00E81150" w:rsidRDefault="00E81150" w:rsidP="00E81150">
            <w:pPr>
              <w:pStyle w:val="TAC"/>
              <w:rPr>
                <w:rFonts w:ascii="Times New Roman" w:eastAsia="DengXian" w:hAnsi="Times New Roman"/>
                <w:b/>
                <w:bCs/>
                <w:iCs/>
                <w:sz w:val="16"/>
                <w:szCs w:val="16"/>
                <w:lang w:val="en-US" w:eastAsia="zh-CN"/>
              </w:rPr>
            </w:pPr>
            <w:r w:rsidRPr="00E81150">
              <w:rPr>
                <w:rFonts w:ascii="Times New Roman" w:hAnsi="Times New Roman"/>
                <w:iCs/>
                <w:sz w:val="16"/>
                <w:szCs w:val="16"/>
                <w:lang w:val="en-US"/>
              </w:rPr>
              <w:t>Note1: dependent on e.g., object size, min distance for pathloss.</w:t>
            </w:r>
          </w:p>
        </w:tc>
      </w:tr>
      <w:tr w:rsidR="00E81150" w14:paraId="5CA6D46D" w14:textId="33B10D83" w:rsidTr="00E81150">
        <w:trPr>
          <w:trHeight w:val="296"/>
        </w:trPr>
        <w:tc>
          <w:tcPr>
            <w:tcW w:w="1436" w:type="dxa"/>
            <w:vMerge w:val="restart"/>
            <w:shd w:val="clear" w:color="auto" w:fill="auto"/>
          </w:tcPr>
          <w:p w14:paraId="3B1A9BBF" w14:textId="77777777" w:rsidR="00E81150" w:rsidRPr="00780769" w:rsidRDefault="00E81150" w:rsidP="00E81150">
            <w:pPr>
              <w:pStyle w:val="0Maintext"/>
              <w:jc w:val="center"/>
              <w:rPr>
                <w:rFonts w:cs="Times New Roman"/>
                <w:sz w:val="16"/>
                <w:szCs w:val="16"/>
                <w:lang w:val="en-US"/>
              </w:rPr>
            </w:pPr>
            <w:r w:rsidRPr="00780769">
              <w:rPr>
                <w:rFonts w:cs="Times New Roman"/>
                <w:sz w:val="16"/>
                <w:szCs w:val="16"/>
                <w:lang w:val="en-US"/>
              </w:rPr>
              <w:t>[Unintended/Environment objects]</w:t>
            </w:r>
          </w:p>
        </w:tc>
        <w:tc>
          <w:tcPr>
            <w:tcW w:w="1440" w:type="dxa"/>
            <w:gridSpan w:val="2"/>
            <w:shd w:val="clear" w:color="auto" w:fill="auto"/>
          </w:tcPr>
          <w:p w14:paraId="06D5C41C" w14:textId="77777777" w:rsidR="00E81150" w:rsidRPr="00780769" w:rsidRDefault="00E81150" w:rsidP="00E81150">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Types</w:t>
            </w:r>
          </w:p>
        </w:tc>
        <w:tc>
          <w:tcPr>
            <w:tcW w:w="2355" w:type="dxa"/>
          </w:tcPr>
          <w:p w14:paraId="51D111DB" w14:textId="1A7B1B57"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09955DE5" w14:textId="7AD00B7C"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05651B7E" w14:textId="5EEEBAF6"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81150" w14:paraId="560F6D6A" w14:textId="485DAAE8" w:rsidTr="00E81150">
        <w:trPr>
          <w:trHeight w:val="260"/>
        </w:trPr>
        <w:tc>
          <w:tcPr>
            <w:tcW w:w="1436" w:type="dxa"/>
            <w:vMerge/>
            <w:shd w:val="clear" w:color="auto" w:fill="auto"/>
          </w:tcPr>
          <w:p w14:paraId="07303996" w14:textId="77777777" w:rsidR="00E81150" w:rsidRPr="00780769" w:rsidRDefault="00E81150" w:rsidP="00E81150">
            <w:pPr>
              <w:pStyle w:val="TAC"/>
              <w:rPr>
                <w:rFonts w:ascii="Times New Roman" w:eastAsia="DengXian" w:hAnsi="Times New Roman"/>
                <w:sz w:val="16"/>
                <w:szCs w:val="16"/>
                <w:lang w:val="en-US" w:eastAsia="zh-CN"/>
              </w:rPr>
            </w:pPr>
          </w:p>
        </w:tc>
        <w:tc>
          <w:tcPr>
            <w:tcW w:w="1440" w:type="dxa"/>
            <w:gridSpan w:val="2"/>
            <w:shd w:val="clear" w:color="auto" w:fill="auto"/>
          </w:tcPr>
          <w:p w14:paraId="601DD6C1" w14:textId="77777777" w:rsidR="00E81150" w:rsidRPr="00780769" w:rsidRDefault="00E81150" w:rsidP="00E81150">
            <w:pPr>
              <w:pStyle w:val="TAC"/>
              <w:rPr>
                <w:rFonts w:ascii="Times New Roman" w:eastAsia="DengXian" w:hAnsi="Times New Roman"/>
                <w:sz w:val="16"/>
                <w:szCs w:val="16"/>
                <w:lang w:val="en-US" w:eastAsia="zh-CN"/>
              </w:rPr>
            </w:pPr>
            <w:r w:rsidRPr="00780769">
              <w:rPr>
                <w:rFonts w:ascii="Times New Roman" w:hAnsi="Times New Roman"/>
                <w:sz w:val="16"/>
                <w:szCs w:val="16"/>
              </w:rPr>
              <w:t>3D mobility</w:t>
            </w:r>
          </w:p>
        </w:tc>
        <w:tc>
          <w:tcPr>
            <w:tcW w:w="2355" w:type="dxa"/>
          </w:tcPr>
          <w:p w14:paraId="73C48AD8" w14:textId="707FB4D7"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24D32A05" w14:textId="1671D1BB"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2C971612" w14:textId="1C2FC2FD"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81150" w14:paraId="03C9594B" w14:textId="5D2E7C4A" w:rsidTr="00E81150">
        <w:trPr>
          <w:trHeight w:val="251"/>
        </w:trPr>
        <w:tc>
          <w:tcPr>
            <w:tcW w:w="1436" w:type="dxa"/>
            <w:vMerge/>
            <w:shd w:val="clear" w:color="auto" w:fill="auto"/>
          </w:tcPr>
          <w:p w14:paraId="28E55965" w14:textId="77777777" w:rsidR="00E81150" w:rsidRPr="00780769" w:rsidRDefault="00E81150" w:rsidP="00E81150">
            <w:pPr>
              <w:pStyle w:val="TAC"/>
              <w:rPr>
                <w:rFonts w:ascii="Times New Roman" w:eastAsia="DengXian" w:hAnsi="Times New Roman"/>
                <w:sz w:val="16"/>
                <w:szCs w:val="16"/>
                <w:lang w:val="en-US" w:eastAsia="zh-CN"/>
              </w:rPr>
            </w:pPr>
          </w:p>
        </w:tc>
        <w:tc>
          <w:tcPr>
            <w:tcW w:w="1440" w:type="dxa"/>
            <w:gridSpan w:val="2"/>
            <w:shd w:val="clear" w:color="auto" w:fill="auto"/>
          </w:tcPr>
          <w:p w14:paraId="01A34206" w14:textId="77777777" w:rsidR="00E81150" w:rsidRPr="00780769" w:rsidRDefault="00E81150" w:rsidP="00E81150">
            <w:pPr>
              <w:pStyle w:val="TAC"/>
              <w:rPr>
                <w:rFonts w:ascii="Times New Roman" w:eastAsia="DengXian" w:hAnsi="Times New Roman"/>
                <w:sz w:val="16"/>
                <w:szCs w:val="16"/>
                <w:lang w:val="en-US" w:eastAsia="zh-CN"/>
              </w:rPr>
            </w:pPr>
            <w:r w:rsidRPr="00780769">
              <w:rPr>
                <w:rFonts w:ascii="Times New Roman" w:hAnsi="Times New Roman"/>
                <w:sz w:val="16"/>
                <w:szCs w:val="16"/>
              </w:rPr>
              <w:t>3D distribution</w:t>
            </w:r>
          </w:p>
        </w:tc>
        <w:tc>
          <w:tcPr>
            <w:tcW w:w="2355" w:type="dxa"/>
          </w:tcPr>
          <w:p w14:paraId="6F289AD9" w14:textId="239CAA96"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15D4B929" w14:textId="25364E40"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3259CB99" w14:textId="45ACEC41"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81150" w14:paraId="38CD5DC8" w14:textId="0476DDFB" w:rsidTr="00E81150">
        <w:trPr>
          <w:trHeight w:val="269"/>
        </w:trPr>
        <w:tc>
          <w:tcPr>
            <w:tcW w:w="1436" w:type="dxa"/>
            <w:vMerge/>
            <w:shd w:val="clear" w:color="auto" w:fill="auto"/>
          </w:tcPr>
          <w:p w14:paraId="5E7344D2" w14:textId="77777777" w:rsidR="00E81150" w:rsidRPr="00780769" w:rsidRDefault="00E81150" w:rsidP="00E81150">
            <w:pPr>
              <w:pStyle w:val="TAC"/>
              <w:rPr>
                <w:rFonts w:ascii="Times New Roman" w:eastAsia="DengXian" w:hAnsi="Times New Roman"/>
                <w:sz w:val="16"/>
                <w:szCs w:val="16"/>
                <w:lang w:val="en-US" w:eastAsia="zh-CN"/>
              </w:rPr>
            </w:pPr>
          </w:p>
        </w:tc>
        <w:tc>
          <w:tcPr>
            <w:tcW w:w="1440" w:type="dxa"/>
            <w:gridSpan w:val="2"/>
            <w:shd w:val="clear" w:color="auto" w:fill="auto"/>
          </w:tcPr>
          <w:p w14:paraId="07241D6F" w14:textId="77777777" w:rsidR="00E81150" w:rsidRPr="00780769" w:rsidRDefault="00E81150" w:rsidP="00E81150">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2355" w:type="dxa"/>
          </w:tcPr>
          <w:p w14:paraId="0F89E971" w14:textId="41454939"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751681C0" w14:textId="7E381870"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0DAF9E4D" w14:textId="4D4DF2BF"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81150" w14:paraId="24ACE195" w14:textId="18318C6F" w:rsidTr="00E81150">
        <w:trPr>
          <w:trHeight w:val="621"/>
        </w:trPr>
        <w:tc>
          <w:tcPr>
            <w:tcW w:w="1436" w:type="dxa"/>
            <w:vMerge/>
            <w:shd w:val="clear" w:color="auto" w:fill="auto"/>
          </w:tcPr>
          <w:p w14:paraId="3993914E" w14:textId="77777777" w:rsidR="00E81150" w:rsidRPr="00780769" w:rsidRDefault="00E81150" w:rsidP="00E81150">
            <w:pPr>
              <w:pStyle w:val="TAC"/>
              <w:rPr>
                <w:rFonts w:ascii="Times New Roman" w:eastAsia="DengXian" w:hAnsi="Times New Roman"/>
                <w:sz w:val="16"/>
                <w:szCs w:val="16"/>
                <w:lang w:val="en-US" w:eastAsia="zh-CN"/>
              </w:rPr>
            </w:pPr>
          </w:p>
        </w:tc>
        <w:tc>
          <w:tcPr>
            <w:tcW w:w="1440" w:type="dxa"/>
            <w:gridSpan w:val="2"/>
            <w:shd w:val="clear" w:color="auto" w:fill="auto"/>
          </w:tcPr>
          <w:p w14:paraId="6D3A3A65" w14:textId="77777777" w:rsidR="00E81150" w:rsidRPr="00780769" w:rsidRDefault="00E81150" w:rsidP="00E81150">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6DDF2575" w14:textId="6D02195A"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7481DF0B" w14:textId="2A656C58"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5332F394" w14:textId="0BA3326C" w:rsidR="00E81150" w:rsidRPr="00780769" w:rsidRDefault="00E81150" w:rsidP="00E81150">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bl>
    <w:p w14:paraId="29591373" w14:textId="77777777" w:rsidR="00A867D0" w:rsidRDefault="00A867D0" w:rsidP="00A867D0">
      <w:pPr>
        <w:widowControl w:val="0"/>
        <w:spacing w:before="60"/>
        <w:rPr>
          <w:rFonts w:eastAsia="DengXian"/>
          <w:lang w:eastAsia="zh-CN"/>
        </w:rPr>
      </w:pPr>
    </w:p>
    <w:p w14:paraId="5AF7F5BB" w14:textId="46A5388B" w:rsidR="00ED7653" w:rsidRDefault="008A13B7" w:rsidP="008134DE">
      <w:pPr>
        <w:pStyle w:val="Heading1"/>
      </w:pPr>
      <w:r>
        <w:t>Con</w:t>
      </w:r>
      <w:r w:rsidR="00ED7653" w:rsidRPr="008134DE">
        <w:t>clusion</w:t>
      </w:r>
    </w:p>
    <w:p w14:paraId="41AA9FBB" w14:textId="1F867037" w:rsidR="00714DA9" w:rsidRPr="00AD0970" w:rsidRDefault="00AD0970" w:rsidP="00714DA9">
      <w:r w:rsidRPr="00AD0970">
        <w:t xml:space="preserve">The following observations and proposals have been made in this contribution: </w:t>
      </w:r>
    </w:p>
    <w:p w14:paraId="6F2EDE72" w14:textId="77777777" w:rsidR="00AD0970" w:rsidRDefault="00AD0970" w:rsidP="00EF28C7">
      <w:pPr>
        <w:rPr>
          <w:sz w:val="22"/>
          <w:szCs w:val="22"/>
        </w:rPr>
      </w:pPr>
    </w:p>
    <w:p w14:paraId="38701B36" w14:textId="77777777" w:rsidR="002B37D9" w:rsidRPr="00EF28C7" w:rsidRDefault="002B37D9" w:rsidP="002B37D9">
      <w:pPr>
        <w:jc w:val="both"/>
      </w:pPr>
      <w:r w:rsidRPr="00EF28C7">
        <w:rPr>
          <w:b/>
          <w:bCs/>
          <w:i/>
          <w:iCs/>
        </w:rPr>
        <w:t>P1: The deployment scenarios should be defined in an abstract enough manner to cover multiple use cases</w:t>
      </w:r>
      <w:r>
        <w:rPr>
          <w:b/>
          <w:bCs/>
          <w:i/>
          <w:iCs/>
        </w:rPr>
        <w:t xml:space="preserve"> and are for both evaluation and channel validation.</w:t>
      </w:r>
    </w:p>
    <w:p w14:paraId="5108A96E" w14:textId="77777777" w:rsidR="00EF28C7" w:rsidRPr="00EF28C7" w:rsidRDefault="00EF28C7" w:rsidP="00EF28C7"/>
    <w:p w14:paraId="08F84CF0" w14:textId="77777777" w:rsidR="002B37D9" w:rsidRPr="00EF28C7" w:rsidRDefault="002B37D9" w:rsidP="002B37D9">
      <w:pPr>
        <w:rPr>
          <w:b/>
          <w:bCs/>
          <w:i/>
          <w:iCs/>
        </w:rPr>
      </w:pPr>
      <w:r w:rsidRPr="00EF28C7">
        <w:rPr>
          <w:b/>
          <w:bCs/>
          <w:i/>
          <w:iCs/>
        </w:rPr>
        <w:t xml:space="preserve">P2: For Human indoors, </w:t>
      </w:r>
      <w:proofErr w:type="spellStart"/>
      <w:r w:rsidRPr="00EF28C7">
        <w:rPr>
          <w:b/>
          <w:bCs/>
          <w:i/>
          <w:iCs/>
        </w:rPr>
        <w:t>UMa</w:t>
      </w:r>
      <w:proofErr w:type="spellEnd"/>
      <w:r w:rsidRPr="00EF28C7">
        <w:rPr>
          <w:b/>
          <w:bCs/>
          <w:i/>
          <w:iCs/>
        </w:rPr>
        <w:t xml:space="preserve"> and </w:t>
      </w:r>
      <w:proofErr w:type="spellStart"/>
      <w:r w:rsidRPr="00EF28C7">
        <w:rPr>
          <w:b/>
          <w:bCs/>
          <w:i/>
          <w:iCs/>
        </w:rPr>
        <w:t>UMi</w:t>
      </w:r>
      <w:proofErr w:type="spellEnd"/>
      <w:r w:rsidRPr="00EF28C7">
        <w:rPr>
          <w:b/>
          <w:bCs/>
          <w:i/>
          <w:iCs/>
        </w:rPr>
        <w:t xml:space="preserve"> should be captured. </w:t>
      </w:r>
    </w:p>
    <w:p w14:paraId="38AC488A" w14:textId="77777777" w:rsidR="002B37D9" w:rsidRPr="00EF28C7" w:rsidRDefault="002B37D9" w:rsidP="002B37D9">
      <w:pPr>
        <w:pStyle w:val="ListParagraph"/>
        <w:numPr>
          <w:ilvl w:val="0"/>
          <w:numId w:val="9"/>
        </w:numPr>
        <w:ind w:leftChars="0"/>
        <w:jc w:val="both"/>
        <w:rPr>
          <w:rFonts w:ascii="Times New Roman" w:hAnsi="Times New Roman"/>
          <w:b/>
          <w:bCs/>
          <w:i/>
          <w:iCs/>
          <w:sz w:val="24"/>
        </w:rPr>
      </w:pPr>
      <w:r w:rsidRPr="00EF28C7">
        <w:rPr>
          <w:rFonts w:ascii="Times New Roman" w:hAnsi="Times New Roman"/>
          <w:b/>
          <w:bCs/>
          <w:i/>
          <w:iCs/>
          <w:sz w:val="24"/>
        </w:rPr>
        <w:t xml:space="preserve">The evaluation should discuss the relative locations of the sensing transmitters, receivers and targets and focus on specific cases </w:t>
      </w:r>
    </w:p>
    <w:p w14:paraId="44679632" w14:textId="77777777" w:rsidR="002B37D9" w:rsidRPr="00EF28C7" w:rsidRDefault="002B37D9" w:rsidP="002B37D9">
      <w:pPr>
        <w:pStyle w:val="ListParagraph"/>
        <w:numPr>
          <w:ilvl w:val="1"/>
          <w:numId w:val="9"/>
        </w:numPr>
        <w:ind w:leftChars="0"/>
        <w:jc w:val="both"/>
        <w:rPr>
          <w:rFonts w:ascii="Times New Roman" w:hAnsi="Times New Roman"/>
          <w:b/>
          <w:bCs/>
          <w:i/>
          <w:iCs/>
          <w:sz w:val="24"/>
        </w:rPr>
      </w:pPr>
      <w:r w:rsidRPr="00EF28C7">
        <w:rPr>
          <w:rFonts w:ascii="Times New Roman" w:hAnsi="Times New Roman"/>
          <w:b/>
          <w:bCs/>
          <w:i/>
          <w:iCs/>
          <w:sz w:val="24"/>
        </w:rPr>
        <w:t>Option 1: sensing transmitter outdoors, sensing receiver outdoors only,</w:t>
      </w:r>
    </w:p>
    <w:p w14:paraId="54F9E19E" w14:textId="77777777" w:rsidR="002B37D9" w:rsidRPr="00EF28C7" w:rsidRDefault="002B37D9" w:rsidP="002B37D9">
      <w:pPr>
        <w:pStyle w:val="ListParagraph"/>
        <w:numPr>
          <w:ilvl w:val="1"/>
          <w:numId w:val="9"/>
        </w:numPr>
        <w:ind w:leftChars="0"/>
        <w:jc w:val="both"/>
        <w:rPr>
          <w:sz w:val="24"/>
        </w:rPr>
      </w:pPr>
      <w:r w:rsidRPr="00EF28C7">
        <w:rPr>
          <w:rFonts w:ascii="Times New Roman" w:hAnsi="Times New Roman"/>
          <w:b/>
          <w:bCs/>
          <w:i/>
          <w:iCs/>
          <w:sz w:val="24"/>
        </w:rPr>
        <w:t>Option 2: sensing transmitter outdoors, sensing receiver indoors</w:t>
      </w:r>
    </w:p>
    <w:p w14:paraId="7765F635" w14:textId="77777777" w:rsidR="00EF28C7" w:rsidRDefault="00EF28C7" w:rsidP="00EF28C7">
      <w:pPr>
        <w:rPr>
          <w:sz w:val="22"/>
          <w:szCs w:val="22"/>
        </w:rPr>
      </w:pPr>
    </w:p>
    <w:p w14:paraId="6475802C" w14:textId="77777777" w:rsidR="002B37D9" w:rsidRPr="00120062" w:rsidRDefault="002B37D9" w:rsidP="002B37D9">
      <w:pPr>
        <w:rPr>
          <w:b/>
          <w:bCs/>
          <w:i/>
          <w:iCs/>
        </w:rPr>
      </w:pPr>
      <w:r w:rsidRPr="003C18DC">
        <w:rPr>
          <w:b/>
          <w:bCs/>
          <w:i/>
          <w:iCs/>
        </w:rPr>
        <w:t xml:space="preserve">P3: </w:t>
      </w:r>
      <w:r>
        <w:rPr>
          <w:b/>
          <w:bCs/>
          <w:i/>
          <w:iCs/>
        </w:rPr>
        <w:t xml:space="preserve"> </w:t>
      </w:r>
      <w:r w:rsidRPr="00120062">
        <w:rPr>
          <w:b/>
          <w:bCs/>
          <w:i/>
          <w:iCs/>
        </w:rPr>
        <w:t>Focus on target types apart from UAV</w:t>
      </w:r>
    </w:p>
    <w:p w14:paraId="4045DE49" w14:textId="77777777" w:rsidR="00EF28C7" w:rsidRDefault="00EF28C7" w:rsidP="00EF28C7">
      <w:pPr>
        <w:rPr>
          <w:sz w:val="22"/>
          <w:szCs w:val="22"/>
        </w:rPr>
      </w:pPr>
    </w:p>
    <w:p w14:paraId="7F0014E1" w14:textId="77777777" w:rsidR="002B37D9" w:rsidRPr="00EF28C7" w:rsidRDefault="002B37D9" w:rsidP="002B37D9">
      <w:pPr>
        <w:rPr>
          <w:b/>
          <w:bCs/>
          <w:i/>
          <w:iCs/>
        </w:rPr>
      </w:pPr>
      <w:r w:rsidRPr="00EF28C7">
        <w:rPr>
          <w:b/>
          <w:bCs/>
          <w:i/>
          <w:iCs/>
        </w:rPr>
        <w:t xml:space="preserve">P4: For the human target deployment scenario, the following evaluation parameters can be discussed. </w:t>
      </w:r>
    </w:p>
    <w:p w14:paraId="412DE949" w14:textId="77777777" w:rsidR="002B37D9" w:rsidRPr="00120062" w:rsidRDefault="002B37D9" w:rsidP="002B37D9">
      <w:pPr>
        <w:pStyle w:val="ListParagraph"/>
        <w:numPr>
          <w:ilvl w:val="0"/>
          <w:numId w:val="11"/>
        </w:numPr>
        <w:ind w:leftChars="0"/>
        <w:rPr>
          <w:rFonts w:ascii="Times New Roman" w:hAnsi="Times New Roman"/>
          <w:b/>
          <w:bCs/>
          <w:i/>
          <w:iCs/>
          <w:sz w:val="24"/>
        </w:rPr>
      </w:pPr>
      <w:r w:rsidRPr="00120062">
        <w:rPr>
          <w:rFonts w:ascii="Times New Roman" w:hAnsi="Times New Roman"/>
          <w:b/>
          <w:bCs/>
          <w:i/>
          <w:iCs/>
          <w:sz w:val="24"/>
        </w:rPr>
        <w:t>Indoor office, Indoor Home</w:t>
      </w:r>
    </w:p>
    <w:p w14:paraId="195B5E6D" w14:textId="77777777" w:rsidR="002B37D9" w:rsidRPr="00120062" w:rsidRDefault="002B37D9" w:rsidP="002B37D9">
      <w:pPr>
        <w:pStyle w:val="ListParagraph"/>
        <w:numPr>
          <w:ilvl w:val="0"/>
          <w:numId w:val="11"/>
        </w:numPr>
        <w:ind w:leftChars="0"/>
        <w:rPr>
          <w:rFonts w:ascii="Times New Roman" w:hAnsi="Times New Roman"/>
          <w:b/>
          <w:bCs/>
          <w:i/>
          <w:iCs/>
          <w:sz w:val="24"/>
        </w:rPr>
      </w:pPr>
      <w:r w:rsidRPr="00120062">
        <w:rPr>
          <w:rFonts w:ascii="Times New Roman" w:hAnsi="Times New Roman"/>
          <w:b/>
          <w:bCs/>
          <w:i/>
          <w:iCs/>
          <w:sz w:val="24"/>
        </w:rPr>
        <w:t>Umi/</w:t>
      </w:r>
      <w:proofErr w:type="spellStart"/>
      <w:r w:rsidRPr="00120062">
        <w:rPr>
          <w:rFonts w:ascii="Times New Roman" w:hAnsi="Times New Roman"/>
          <w:b/>
          <w:bCs/>
          <w:i/>
          <w:iCs/>
          <w:sz w:val="24"/>
        </w:rPr>
        <w:t>UMa</w:t>
      </w:r>
      <w:proofErr w:type="spellEnd"/>
    </w:p>
    <w:p w14:paraId="61424B52" w14:textId="77777777" w:rsidR="002B37D9" w:rsidRPr="00120062" w:rsidRDefault="002B37D9" w:rsidP="002B37D9">
      <w:pPr>
        <w:pStyle w:val="ListParagraph"/>
        <w:numPr>
          <w:ilvl w:val="0"/>
          <w:numId w:val="11"/>
        </w:numPr>
        <w:ind w:leftChars="0"/>
        <w:rPr>
          <w:rFonts w:ascii="Times New Roman" w:hAnsi="Times New Roman"/>
          <w:b/>
          <w:bCs/>
          <w:i/>
          <w:iCs/>
          <w:sz w:val="24"/>
        </w:rPr>
      </w:pPr>
      <w:r w:rsidRPr="00120062">
        <w:rPr>
          <w:rFonts w:ascii="Times New Roman" w:hAnsi="Times New Roman"/>
          <w:b/>
          <w:bCs/>
          <w:i/>
          <w:iCs/>
          <w:sz w:val="24"/>
        </w:rPr>
        <w:t>Human Outdoors for public safety</w:t>
      </w:r>
    </w:p>
    <w:p w14:paraId="47506CD1" w14:textId="77777777" w:rsidR="002B37D9" w:rsidRPr="00EF28C7" w:rsidRDefault="002B37D9" w:rsidP="002B37D9">
      <w:r w:rsidRPr="00EF28C7">
        <w:rPr>
          <w:b/>
          <w:bCs/>
          <w:i/>
          <w:iCs/>
        </w:rPr>
        <w:t>based on the following table:</w:t>
      </w:r>
    </w:p>
    <w:p w14:paraId="736B7A92" w14:textId="77777777" w:rsidR="002B37D9" w:rsidRDefault="002B37D9" w:rsidP="002B37D9"/>
    <w:p w14:paraId="7D4A1B69" w14:textId="77777777" w:rsidR="002B37D9" w:rsidRPr="003C18DC" w:rsidRDefault="002B37D9" w:rsidP="002B37D9">
      <w:pPr>
        <w:pStyle w:val="0Maintext"/>
        <w:jc w:val="center"/>
        <w:rPr>
          <w:b/>
          <w:bCs/>
          <w:i/>
          <w:iCs/>
          <w:sz w:val="24"/>
          <w:szCs w:val="24"/>
        </w:rPr>
      </w:pPr>
      <w:r w:rsidRPr="003C18DC">
        <w:rPr>
          <w:b/>
          <w:bCs/>
          <w:i/>
          <w:iCs/>
          <w:sz w:val="24"/>
          <w:szCs w:val="24"/>
        </w:rPr>
        <w:t xml:space="preserve">Evaluation parameter template for </w:t>
      </w:r>
      <w:r w:rsidRPr="003C18DC">
        <w:rPr>
          <w:b/>
          <w:bCs/>
          <w:i/>
          <w:iCs/>
          <w:sz w:val="24"/>
          <w:szCs w:val="24"/>
          <w:lang w:val="en-US" w:eastAsia="ko-KR"/>
        </w:rPr>
        <w:t>human targets</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790"/>
        <w:gridCol w:w="650"/>
        <w:gridCol w:w="2355"/>
        <w:gridCol w:w="2145"/>
        <w:gridCol w:w="2658"/>
      </w:tblGrid>
      <w:tr w:rsidR="002B37D9" w14:paraId="05B8F8BB" w14:textId="77777777" w:rsidTr="0019135C">
        <w:tc>
          <w:tcPr>
            <w:tcW w:w="2876" w:type="dxa"/>
            <w:gridSpan w:val="3"/>
            <w:shd w:val="clear" w:color="auto" w:fill="D9D9D9"/>
          </w:tcPr>
          <w:p w14:paraId="1F0A8C66" w14:textId="77777777" w:rsidR="002B37D9" w:rsidRPr="00780769" w:rsidRDefault="002B37D9" w:rsidP="0019135C">
            <w:pPr>
              <w:pStyle w:val="0Maintext"/>
              <w:jc w:val="center"/>
              <w:rPr>
                <w:rFonts w:eastAsia="DengXian" w:cs="Times New Roman"/>
                <w:b/>
                <w:sz w:val="16"/>
                <w:szCs w:val="16"/>
                <w:lang w:val="en-US"/>
              </w:rPr>
            </w:pPr>
            <w:r w:rsidRPr="00780769">
              <w:rPr>
                <w:rFonts w:cs="Times New Roman"/>
                <w:b/>
                <w:sz w:val="16"/>
                <w:szCs w:val="16"/>
                <w:lang w:val="en-US"/>
              </w:rPr>
              <w:t>Parameters</w:t>
            </w:r>
          </w:p>
        </w:tc>
        <w:tc>
          <w:tcPr>
            <w:tcW w:w="2355" w:type="dxa"/>
            <w:shd w:val="clear" w:color="auto" w:fill="D9D9D9"/>
          </w:tcPr>
          <w:p w14:paraId="72B8E544" w14:textId="77777777" w:rsidR="002B37D9" w:rsidRPr="00780769" w:rsidRDefault="002B37D9" w:rsidP="0019135C">
            <w:pPr>
              <w:pStyle w:val="TAC"/>
              <w:rPr>
                <w:rFonts w:ascii="Times New Roman" w:hAnsi="Times New Roman"/>
                <w:b/>
                <w:sz w:val="16"/>
                <w:szCs w:val="16"/>
                <w:lang w:val="en-US"/>
              </w:rPr>
            </w:pPr>
            <w:r w:rsidRPr="00780769">
              <w:rPr>
                <w:rFonts w:ascii="Times New Roman" w:hAnsi="Times New Roman"/>
                <w:b/>
                <w:sz w:val="16"/>
                <w:szCs w:val="16"/>
                <w:lang w:val="en-US"/>
              </w:rPr>
              <w:t>Value</w:t>
            </w:r>
          </w:p>
        </w:tc>
        <w:tc>
          <w:tcPr>
            <w:tcW w:w="2145" w:type="dxa"/>
            <w:shd w:val="clear" w:color="auto" w:fill="D9D9D9"/>
          </w:tcPr>
          <w:p w14:paraId="3A405518" w14:textId="77777777" w:rsidR="002B37D9" w:rsidRPr="00780769" w:rsidRDefault="002B37D9" w:rsidP="0019135C">
            <w:pPr>
              <w:pStyle w:val="TAC"/>
              <w:rPr>
                <w:rFonts w:ascii="Times New Roman" w:hAnsi="Times New Roman"/>
                <w:b/>
                <w:sz w:val="16"/>
                <w:szCs w:val="16"/>
                <w:lang w:val="en-US"/>
              </w:rPr>
            </w:pPr>
          </w:p>
        </w:tc>
        <w:tc>
          <w:tcPr>
            <w:tcW w:w="2658" w:type="dxa"/>
            <w:shd w:val="clear" w:color="auto" w:fill="D9D9D9"/>
          </w:tcPr>
          <w:p w14:paraId="510D4911" w14:textId="77777777" w:rsidR="002B37D9" w:rsidRPr="00780769" w:rsidRDefault="002B37D9" w:rsidP="0019135C">
            <w:pPr>
              <w:pStyle w:val="TAC"/>
              <w:rPr>
                <w:rFonts w:ascii="Times New Roman" w:hAnsi="Times New Roman"/>
                <w:b/>
                <w:sz w:val="16"/>
                <w:szCs w:val="16"/>
                <w:lang w:val="en-US"/>
              </w:rPr>
            </w:pPr>
          </w:p>
        </w:tc>
      </w:tr>
      <w:tr w:rsidR="002B37D9" w:rsidRPr="008D61C3" w14:paraId="77F64B95" w14:textId="77777777" w:rsidTr="0019135C">
        <w:tc>
          <w:tcPr>
            <w:tcW w:w="2876" w:type="dxa"/>
            <w:gridSpan w:val="3"/>
            <w:shd w:val="clear" w:color="auto" w:fill="auto"/>
          </w:tcPr>
          <w:p w14:paraId="242AD276" w14:textId="77777777" w:rsidR="002B37D9" w:rsidRPr="00780769" w:rsidRDefault="002B37D9" w:rsidP="0019135C">
            <w:pPr>
              <w:pStyle w:val="0Maintext"/>
              <w:jc w:val="center"/>
              <w:rPr>
                <w:rFonts w:cs="Times New Roman"/>
                <w:sz w:val="16"/>
                <w:szCs w:val="16"/>
                <w:lang w:val="fr-FR"/>
              </w:rPr>
            </w:pPr>
            <w:r w:rsidRPr="00780769">
              <w:rPr>
                <w:rFonts w:cs="Times New Roman"/>
                <w:sz w:val="16"/>
                <w:szCs w:val="16"/>
                <w:lang w:val="fr-FR"/>
              </w:rPr>
              <w:t>Use Case Type</w:t>
            </w:r>
          </w:p>
        </w:tc>
        <w:tc>
          <w:tcPr>
            <w:tcW w:w="2355" w:type="dxa"/>
          </w:tcPr>
          <w:p w14:paraId="19D8B902"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Human Indoor</w:t>
            </w:r>
          </w:p>
        </w:tc>
        <w:tc>
          <w:tcPr>
            <w:tcW w:w="2145" w:type="dxa"/>
          </w:tcPr>
          <w:p w14:paraId="2A3E47C9"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Human Indoor (2)</w:t>
            </w:r>
          </w:p>
        </w:tc>
        <w:tc>
          <w:tcPr>
            <w:tcW w:w="2658" w:type="dxa"/>
          </w:tcPr>
          <w:p w14:paraId="3254BD7E"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Human Outdoor/Public Safety</w:t>
            </w:r>
          </w:p>
        </w:tc>
      </w:tr>
      <w:tr w:rsidR="002B37D9" w:rsidRPr="008D61C3" w14:paraId="7945B2AF" w14:textId="77777777" w:rsidTr="0019135C">
        <w:tc>
          <w:tcPr>
            <w:tcW w:w="2876" w:type="dxa"/>
            <w:gridSpan w:val="3"/>
            <w:shd w:val="clear" w:color="auto" w:fill="auto"/>
          </w:tcPr>
          <w:p w14:paraId="3EBE97E7" w14:textId="77777777" w:rsidR="002B37D9" w:rsidRPr="00780769" w:rsidRDefault="002B37D9" w:rsidP="0019135C">
            <w:pPr>
              <w:pStyle w:val="0Maintext"/>
              <w:ind w:firstLine="0"/>
              <w:jc w:val="center"/>
              <w:rPr>
                <w:rFonts w:cs="Times New Roman"/>
                <w:sz w:val="16"/>
                <w:szCs w:val="16"/>
                <w:lang w:val="fr-FR"/>
              </w:rPr>
            </w:pPr>
            <w:r w:rsidRPr="00780769">
              <w:rPr>
                <w:rFonts w:cs="Times New Roman"/>
                <w:sz w:val="16"/>
                <w:szCs w:val="16"/>
                <w:lang w:val="fr-FR"/>
              </w:rPr>
              <w:t>Use case</w:t>
            </w:r>
          </w:p>
        </w:tc>
        <w:tc>
          <w:tcPr>
            <w:tcW w:w="2355" w:type="dxa"/>
          </w:tcPr>
          <w:p w14:paraId="30D64DAA"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286E36F2"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145" w:type="dxa"/>
          </w:tcPr>
          <w:p w14:paraId="273EA0A2"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28A51B9A"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658" w:type="dxa"/>
          </w:tcPr>
          <w:p w14:paraId="6120B7FD"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3F3F44F8"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5.6, 5.22, 5.27</w:t>
            </w:r>
          </w:p>
        </w:tc>
      </w:tr>
      <w:tr w:rsidR="002B37D9" w:rsidRPr="008D61C3" w14:paraId="40E8EE1D" w14:textId="77777777" w:rsidTr="0019135C">
        <w:tc>
          <w:tcPr>
            <w:tcW w:w="2876" w:type="dxa"/>
            <w:gridSpan w:val="3"/>
            <w:shd w:val="clear" w:color="auto" w:fill="auto"/>
          </w:tcPr>
          <w:p w14:paraId="01E4E68E" w14:textId="77777777" w:rsidR="002B37D9" w:rsidRPr="00780769" w:rsidRDefault="002B37D9" w:rsidP="0019135C">
            <w:pPr>
              <w:pStyle w:val="0Maintext"/>
              <w:jc w:val="center"/>
              <w:rPr>
                <w:rFonts w:cs="Times New Roman"/>
                <w:sz w:val="16"/>
                <w:szCs w:val="16"/>
                <w:lang w:val="fr-FR"/>
              </w:rPr>
            </w:pPr>
            <w:r w:rsidRPr="00780769">
              <w:rPr>
                <w:rFonts w:cs="Times New Roman"/>
                <w:sz w:val="16"/>
                <w:szCs w:val="16"/>
                <w:lang w:val="fr-FR"/>
              </w:rPr>
              <w:t>Applicable communication scenarios</w:t>
            </w:r>
          </w:p>
        </w:tc>
        <w:tc>
          <w:tcPr>
            <w:tcW w:w="2355" w:type="dxa"/>
          </w:tcPr>
          <w:p w14:paraId="456D762E" w14:textId="77777777" w:rsidR="002B37D9" w:rsidRPr="00780769" w:rsidRDefault="002B37D9" w:rsidP="0019135C">
            <w:pPr>
              <w:pStyle w:val="TAC"/>
              <w:rPr>
                <w:rFonts w:ascii="Times New Roman" w:hAnsi="Times New Roman"/>
                <w:iCs/>
                <w:color w:val="000000"/>
                <w:sz w:val="16"/>
                <w:szCs w:val="16"/>
              </w:rPr>
            </w:pPr>
            <w:r w:rsidRPr="00780769">
              <w:rPr>
                <w:rFonts w:ascii="Times New Roman" w:hAnsi="Times New Roman"/>
                <w:iCs/>
                <w:color w:val="000000"/>
                <w:sz w:val="16"/>
                <w:szCs w:val="16"/>
              </w:rPr>
              <w:t>Indoor Office</w:t>
            </w:r>
            <w:r>
              <w:rPr>
                <w:rFonts w:ascii="Times New Roman" w:hAnsi="Times New Roman"/>
                <w:iCs/>
                <w:color w:val="000000"/>
                <w:sz w:val="16"/>
                <w:szCs w:val="16"/>
              </w:rPr>
              <w:t xml:space="preserve"> (38.901)</w:t>
            </w:r>
            <w:r w:rsidRPr="00780769">
              <w:rPr>
                <w:rFonts w:ascii="Times New Roman" w:hAnsi="Times New Roman"/>
                <w:iCs/>
                <w:color w:val="000000"/>
                <w:sz w:val="16"/>
                <w:szCs w:val="16"/>
              </w:rPr>
              <w:t>, Indoor Room</w:t>
            </w:r>
            <w:r>
              <w:rPr>
                <w:rFonts w:ascii="Times New Roman" w:hAnsi="Times New Roman"/>
                <w:iCs/>
                <w:color w:val="000000"/>
                <w:sz w:val="16"/>
                <w:szCs w:val="16"/>
              </w:rPr>
              <w:t xml:space="preserve"> (38.808)</w:t>
            </w:r>
          </w:p>
        </w:tc>
        <w:tc>
          <w:tcPr>
            <w:tcW w:w="2145" w:type="dxa"/>
          </w:tcPr>
          <w:p w14:paraId="135B9D14" w14:textId="77777777" w:rsidR="002B37D9" w:rsidRPr="00780769" w:rsidRDefault="002B37D9" w:rsidP="0019135C">
            <w:pPr>
              <w:pStyle w:val="TAC"/>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Pr>
                <w:rFonts w:ascii="Times New Roman" w:hAnsi="Times New Roman"/>
                <w:iCs/>
                <w:color w:val="000000"/>
                <w:sz w:val="16"/>
                <w:szCs w:val="16"/>
              </w:rPr>
              <w:t xml:space="preserve"> (38.901)</w:t>
            </w:r>
            <w:r w:rsidRPr="00780769">
              <w:rPr>
                <w:rFonts w:ascii="Times New Roman" w:hAnsi="Times New Roman"/>
                <w:iCs/>
                <w:color w:val="000000"/>
                <w:sz w:val="16"/>
                <w:szCs w:val="16"/>
              </w:rPr>
              <w:t>, Uma</w:t>
            </w:r>
            <w:r>
              <w:rPr>
                <w:rFonts w:ascii="Times New Roman" w:hAnsi="Times New Roman"/>
                <w:iCs/>
                <w:color w:val="000000"/>
                <w:sz w:val="16"/>
                <w:szCs w:val="16"/>
              </w:rPr>
              <w:t xml:space="preserve"> (38.901)</w:t>
            </w:r>
          </w:p>
        </w:tc>
        <w:tc>
          <w:tcPr>
            <w:tcW w:w="2658" w:type="dxa"/>
          </w:tcPr>
          <w:p w14:paraId="3CA5D4FE" w14:textId="77777777" w:rsidR="002B37D9" w:rsidRPr="00780769" w:rsidRDefault="002B37D9" w:rsidP="0019135C">
            <w:pPr>
              <w:pStyle w:val="TAC"/>
              <w:ind w:right="-195"/>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Pr>
                <w:rFonts w:ascii="Times New Roman" w:hAnsi="Times New Roman"/>
                <w:iCs/>
                <w:color w:val="000000"/>
                <w:sz w:val="16"/>
                <w:szCs w:val="16"/>
              </w:rPr>
              <w:t xml:space="preserve"> (38.901)</w:t>
            </w:r>
            <w:r w:rsidRPr="00780769">
              <w:rPr>
                <w:rFonts w:ascii="Times New Roman" w:hAnsi="Times New Roman"/>
                <w:iCs/>
                <w:color w:val="000000"/>
                <w:sz w:val="16"/>
                <w:szCs w:val="16"/>
              </w:rPr>
              <w:t>, Uma</w:t>
            </w:r>
            <w:r>
              <w:rPr>
                <w:rFonts w:ascii="Times New Roman" w:hAnsi="Times New Roman"/>
                <w:iCs/>
                <w:color w:val="000000"/>
                <w:sz w:val="16"/>
                <w:szCs w:val="16"/>
              </w:rPr>
              <w:t xml:space="preserve"> (38.901)</w:t>
            </w:r>
          </w:p>
        </w:tc>
      </w:tr>
      <w:tr w:rsidR="002B37D9" w:rsidRPr="006E0626" w14:paraId="3893B1DA" w14:textId="77777777" w:rsidTr="0019135C">
        <w:trPr>
          <w:trHeight w:val="40"/>
        </w:trPr>
        <w:tc>
          <w:tcPr>
            <w:tcW w:w="1436" w:type="dxa"/>
            <w:shd w:val="clear" w:color="auto" w:fill="auto"/>
          </w:tcPr>
          <w:p w14:paraId="4303A035" w14:textId="77777777" w:rsidR="002B37D9" w:rsidRPr="00780769" w:rsidRDefault="002B37D9" w:rsidP="0019135C">
            <w:pPr>
              <w:pStyle w:val="0Maintext"/>
              <w:ind w:firstLine="0"/>
              <w:jc w:val="center"/>
              <w:rPr>
                <w:rFonts w:cs="Times New Roman"/>
                <w:sz w:val="16"/>
                <w:szCs w:val="16"/>
              </w:rPr>
            </w:pPr>
            <w:r w:rsidRPr="00780769">
              <w:rPr>
                <w:rFonts w:cs="Times New Roman"/>
                <w:sz w:val="16"/>
                <w:szCs w:val="16"/>
              </w:rPr>
              <w:t xml:space="preserve">Sensing transmitters and </w:t>
            </w:r>
            <w:proofErr w:type="gramStart"/>
            <w:r w:rsidRPr="00780769">
              <w:rPr>
                <w:rFonts w:cs="Times New Roman"/>
                <w:sz w:val="16"/>
                <w:szCs w:val="16"/>
              </w:rPr>
              <w:t>receivers</w:t>
            </w:r>
            <w:proofErr w:type="gramEnd"/>
            <w:r w:rsidRPr="00780769">
              <w:rPr>
                <w:rFonts w:cs="Times New Roman"/>
                <w:sz w:val="16"/>
                <w:szCs w:val="16"/>
              </w:rPr>
              <w:t xml:space="preserve"> </w:t>
            </w:r>
            <w:r>
              <w:rPr>
                <w:rFonts w:cs="Times New Roman"/>
                <w:sz w:val="16"/>
                <w:szCs w:val="16"/>
              </w:rPr>
              <w:t>p</w:t>
            </w:r>
            <w:r w:rsidRPr="00780769">
              <w:rPr>
                <w:rFonts w:cs="Times New Roman"/>
                <w:sz w:val="16"/>
                <w:szCs w:val="16"/>
              </w:rPr>
              <w:t>roperties</w:t>
            </w:r>
          </w:p>
        </w:tc>
        <w:tc>
          <w:tcPr>
            <w:tcW w:w="1440" w:type="dxa"/>
            <w:gridSpan w:val="2"/>
            <w:shd w:val="clear" w:color="auto" w:fill="auto"/>
          </w:tcPr>
          <w:p w14:paraId="7D25EAA4" w14:textId="77777777" w:rsidR="002B37D9" w:rsidRPr="00F649EC" w:rsidRDefault="002B37D9" w:rsidP="0019135C">
            <w:pPr>
              <w:pStyle w:val="0Maintext"/>
              <w:ind w:firstLine="0"/>
              <w:jc w:val="center"/>
              <w:rPr>
                <w:rFonts w:cs="Times New Roman"/>
                <w:sz w:val="16"/>
                <w:szCs w:val="16"/>
              </w:rPr>
            </w:pPr>
            <w:r w:rsidRPr="00F649EC">
              <w:rPr>
                <w:rFonts w:cs="Times New Roman"/>
                <w:sz w:val="16"/>
                <w:szCs w:val="16"/>
              </w:rPr>
              <w:t>Rx/Tx Locations</w:t>
            </w:r>
          </w:p>
        </w:tc>
        <w:tc>
          <w:tcPr>
            <w:tcW w:w="7158" w:type="dxa"/>
            <w:gridSpan w:val="3"/>
          </w:tcPr>
          <w:p w14:paraId="32A78A2B" w14:textId="77777777" w:rsidR="002B37D9" w:rsidRPr="00F649EC" w:rsidRDefault="002B37D9" w:rsidP="0019135C">
            <w:pPr>
              <w:pStyle w:val="TAC"/>
              <w:rPr>
                <w:rFonts w:ascii="Times New Roman" w:hAnsi="Times New Roman"/>
                <w:iCs/>
                <w:sz w:val="16"/>
                <w:szCs w:val="16"/>
                <w:lang w:val="en-US"/>
              </w:rPr>
            </w:pPr>
            <w:r w:rsidRPr="00F649EC">
              <w:rPr>
                <w:rFonts w:ascii="Times New Roman" w:hAnsi="Times New Roman"/>
                <w:iCs/>
                <w:sz w:val="16"/>
                <w:szCs w:val="16"/>
                <w:lang w:val="en-US"/>
              </w:rPr>
              <w:t xml:space="preserve">Rx/Tx locations are selected among the TRPs and UEs locations in the corresponding communication scenario </w:t>
            </w:r>
          </w:p>
          <w:p w14:paraId="606C5F5F" w14:textId="77777777" w:rsidR="002B37D9" w:rsidRPr="00780769" w:rsidRDefault="002B37D9" w:rsidP="0019135C">
            <w:pPr>
              <w:pStyle w:val="TAC"/>
              <w:rPr>
                <w:rFonts w:ascii="Times New Roman" w:hAnsi="Times New Roman"/>
                <w:iCs/>
                <w:sz w:val="16"/>
                <w:szCs w:val="16"/>
                <w:lang w:val="en-US"/>
              </w:rPr>
            </w:pPr>
            <w:r w:rsidRPr="00F649EC">
              <w:rPr>
                <w:rFonts w:ascii="Times New Roman" w:hAnsi="Times New Roman"/>
                <w:iCs/>
                <w:sz w:val="16"/>
                <w:szCs w:val="16"/>
                <w:lang w:val="en-US"/>
              </w:rPr>
              <w:t>Note 1: Other Rx/Tx properties (e.g. mobility) can also be taken from the corresponding communication scenario.</w:t>
            </w:r>
          </w:p>
        </w:tc>
      </w:tr>
      <w:tr w:rsidR="002B37D9" w14:paraId="3A19949E" w14:textId="77777777" w:rsidTr="0019135C">
        <w:trPr>
          <w:trHeight w:val="621"/>
        </w:trPr>
        <w:tc>
          <w:tcPr>
            <w:tcW w:w="1436" w:type="dxa"/>
            <w:vMerge w:val="restart"/>
            <w:shd w:val="clear" w:color="auto" w:fill="auto"/>
          </w:tcPr>
          <w:p w14:paraId="151AD915" w14:textId="77777777" w:rsidR="002B37D9" w:rsidRPr="00780769" w:rsidRDefault="002B37D9" w:rsidP="0019135C">
            <w:pPr>
              <w:pStyle w:val="0Maintext"/>
              <w:jc w:val="center"/>
              <w:rPr>
                <w:rFonts w:cs="Times New Roman"/>
                <w:sz w:val="16"/>
                <w:szCs w:val="16"/>
                <w:lang w:val="en-US"/>
              </w:rPr>
            </w:pPr>
            <w:r w:rsidRPr="00780769">
              <w:rPr>
                <w:rFonts w:cs="Times New Roman"/>
                <w:sz w:val="16"/>
                <w:szCs w:val="16"/>
                <w:lang w:val="en-US"/>
              </w:rPr>
              <w:t xml:space="preserve">Sensing </w:t>
            </w:r>
            <w:r>
              <w:rPr>
                <w:rFonts w:cs="Times New Roman"/>
                <w:sz w:val="16"/>
                <w:szCs w:val="16"/>
                <w:lang w:val="en-US"/>
              </w:rPr>
              <w:t>ta</w:t>
            </w:r>
            <w:r w:rsidRPr="00780769">
              <w:rPr>
                <w:rFonts w:cs="Times New Roman"/>
                <w:sz w:val="16"/>
                <w:szCs w:val="16"/>
                <w:lang w:val="en-US"/>
              </w:rPr>
              <w:t>rget</w:t>
            </w:r>
          </w:p>
        </w:tc>
        <w:tc>
          <w:tcPr>
            <w:tcW w:w="1440" w:type="dxa"/>
            <w:gridSpan w:val="2"/>
            <w:shd w:val="clear" w:color="auto" w:fill="auto"/>
          </w:tcPr>
          <w:p w14:paraId="4206A8C9" w14:textId="77777777" w:rsidR="002B37D9" w:rsidRPr="00780769" w:rsidRDefault="002B37D9" w:rsidP="0019135C">
            <w:pPr>
              <w:pStyle w:val="TAC"/>
              <w:rPr>
                <w:rFonts w:ascii="Times New Roman" w:eastAsia="DengXian" w:hAnsi="Times New Roman"/>
                <w:sz w:val="16"/>
                <w:szCs w:val="16"/>
                <w:lang w:val="en-US" w:eastAsia="zh-CN"/>
              </w:rPr>
            </w:pPr>
            <w:r w:rsidRPr="00780769">
              <w:rPr>
                <w:rFonts w:ascii="Times New Roman" w:hAnsi="Times New Roman"/>
                <w:sz w:val="16"/>
                <w:szCs w:val="16"/>
              </w:rPr>
              <w:t>Outdoor/indoor</w:t>
            </w:r>
          </w:p>
        </w:tc>
        <w:tc>
          <w:tcPr>
            <w:tcW w:w="2355" w:type="dxa"/>
          </w:tcPr>
          <w:p w14:paraId="1485FCAA" w14:textId="77777777" w:rsidR="002B37D9" w:rsidRPr="00780769" w:rsidRDefault="002B37D9" w:rsidP="0019135C">
            <w:pPr>
              <w:pStyle w:val="TAC"/>
              <w:rPr>
                <w:rFonts w:ascii="Times New Roman" w:hAnsi="Times New Roman"/>
                <w:iCs/>
                <w:sz w:val="16"/>
                <w:szCs w:val="16"/>
              </w:rPr>
            </w:pPr>
            <w:r w:rsidRPr="00780769">
              <w:rPr>
                <w:rFonts w:ascii="Times New Roman" w:hAnsi="Times New Roman"/>
                <w:iCs/>
                <w:sz w:val="16"/>
                <w:szCs w:val="16"/>
              </w:rPr>
              <w:t>Indoor</w:t>
            </w:r>
          </w:p>
        </w:tc>
        <w:tc>
          <w:tcPr>
            <w:tcW w:w="2145" w:type="dxa"/>
          </w:tcPr>
          <w:p w14:paraId="733AD0D5" w14:textId="77777777" w:rsidR="002B37D9" w:rsidRPr="00780769" w:rsidRDefault="002B37D9" w:rsidP="0019135C">
            <w:pPr>
              <w:pStyle w:val="TAC"/>
              <w:rPr>
                <w:rFonts w:ascii="Times New Roman" w:hAnsi="Times New Roman"/>
                <w:iCs/>
                <w:sz w:val="16"/>
                <w:szCs w:val="16"/>
              </w:rPr>
            </w:pPr>
            <w:r w:rsidRPr="00780769">
              <w:rPr>
                <w:rFonts w:ascii="Times New Roman" w:hAnsi="Times New Roman"/>
                <w:iCs/>
                <w:sz w:val="16"/>
                <w:szCs w:val="16"/>
              </w:rPr>
              <w:t>Indoor</w:t>
            </w:r>
            <w:r>
              <w:rPr>
                <w:rFonts w:ascii="Times New Roman" w:hAnsi="Times New Roman"/>
                <w:iCs/>
                <w:sz w:val="16"/>
                <w:szCs w:val="16"/>
              </w:rPr>
              <w:t>/Outdoor</w:t>
            </w:r>
          </w:p>
        </w:tc>
        <w:tc>
          <w:tcPr>
            <w:tcW w:w="2658" w:type="dxa"/>
          </w:tcPr>
          <w:p w14:paraId="326A7BBB" w14:textId="77777777" w:rsidR="002B37D9" w:rsidRPr="00780769" w:rsidRDefault="002B37D9" w:rsidP="0019135C">
            <w:pPr>
              <w:pStyle w:val="TAC"/>
              <w:rPr>
                <w:rFonts w:ascii="Times New Roman" w:hAnsi="Times New Roman"/>
                <w:iCs/>
                <w:sz w:val="16"/>
                <w:szCs w:val="16"/>
              </w:rPr>
            </w:pPr>
            <w:r w:rsidRPr="00780769">
              <w:rPr>
                <w:rFonts w:ascii="Times New Roman" w:hAnsi="Times New Roman"/>
                <w:iCs/>
                <w:sz w:val="16"/>
                <w:szCs w:val="16"/>
              </w:rPr>
              <w:t>Outdoor</w:t>
            </w:r>
          </w:p>
        </w:tc>
      </w:tr>
      <w:tr w:rsidR="002B37D9" w14:paraId="4FF46210" w14:textId="77777777" w:rsidTr="0019135C">
        <w:trPr>
          <w:trHeight w:val="621"/>
        </w:trPr>
        <w:tc>
          <w:tcPr>
            <w:tcW w:w="1436" w:type="dxa"/>
            <w:vMerge/>
            <w:shd w:val="clear" w:color="auto" w:fill="auto"/>
          </w:tcPr>
          <w:p w14:paraId="02674985" w14:textId="77777777" w:rsidR="002B37D9" w:rsidRPr="00780769" w:rsidRDefault="002B37D9" w:rsidP="0019135C">
            <w:pPr>
              <w:pStyle w:val="TAC"/>
              <w:rPr>
                <w:rFonts w:ascii="Times New Roman" w:eastAsia="DengXian" w:hAnsi="Times New Roman"/>
                <w:sz w:val="16"/>
                <w:szCs w:val="16"/>
                <w:lang w:val="en-US" w:eastAsia="zh-CN"/>
              </w:rPr>
            </w:pPr>
          </w:p>
        </w:tc>
        <w:tc>
          <w:tcPr>
            <w:tcW w:w="1440" w:type="dxa"/>
            <w:gridSpan w:val="2"/>
            <w:shd w:val="clear" w:color="auto" w:fill="auto"/>
          </w:tcPr>
          <w:p w14:paraId="4F7C17CE" w14:textId="77777777" w:rsidR="002B37D9" w:rsidRPr="00780769" w:rsidRDefault="002B37D9" w:rsidP="0019135C">
            <w:pPr>
              <w:pStyle w:val="TAC"/>
              <w:rPr>
                <w:rFonts w:ascii="Times New Roman" w:hAnsi="Times New Roman"/>
                <w:sz w:val="16"/>
                <w:szCs w:val="16"/>
              </w:rPr>
            </w:pPr>
            <w:r w:rsidRPr="00780769">
              <w:rPr>
                <w:rFonts w:ascii="Times New Roman" w:hAnsi="Times New Roman"/>
                <w:sz w:val="16"/>
                <w:szCs w:val="16"/>
              </w:rPr>
              <w:t>3D mobility</w:t>
            </w:r>
          </w:p>
        </w:tc>
        <w:tc>
          <w:tcPr>
            <w:tcW w:w="7158" w:type="dxa"/>
            <w:gridSpan w:val="3"/>
          </w:tcPr>
          <w:p w14:paraId="66AA2549" w14:textId="77777777" w:rsidR="002B37D9" w:rsidRPr="00F649EC" w:rsidRDefault="002B37D9" w:rsidP="0019135C">
            <w:pPr>
              <w:pStyle w:val="TAC"/>
              <w:rPr>
                <w:rFonts w:ascii="Times New Roman" w:hAnsi="Times New Roman"/>
                <w:iCs/>
                <w:sz w:val="16"/>
                <w:szCs w:val="16"/>
              </w:rPr>
            </w:pPr>
            <w:r w:rsidRPr="00F649EC">
              <w:rPr>
                <w:rFonts w:ascii="Times New Roman" w:hAnsi="Times New Roman"/>
                <w:iCs/>
                <w:sz w:val="16"/>
                <w:szCs w:val="16"/>
              </w:rPr>
              <w:t>Horizontal plane only</w:t>
            </w:r>
            <w:r>
              <w:rPr>
                <w:rFonts w:ascii="Times New Roman" w:hAnsi="Times New Roman"/>
                <w:iCs/>
                <w:sz w:val="16"/>
                <w:szCs w:val="16"/>
              </w:rPr>
              <w:t xml:space="preserve">, </w:t>
            </w:r>
          </w:p>
          <w:p w14:paraId="28653E22" w14:textId="77777777" w:rsidR="002B37D9" w:rsidRDefault="002B37D9" w:rsidP="0019135C">
            <w:pPr>
              <w:pStyle w:val="TAC"/>
              <w:rPr>
                <w:rFonts w:ascii="Times New Roman" w:hAnsi="Times New Roman"/>
                <w:iCs/>
                <w:sz w:val="16"/>
                <w:szCs w:val="16"/>
              </w:rPr>
            </w:pPr>
            <w:r w:rsidRPr="00F649EC">
              <w:rPr>
                <w:rFonts w:ascii="Times New Roman" w:hAnsi="Times New Roman"/>
                <w:iCs/>
                <w:sz w:val="16"/>
                <w:szCs w:val="16"/>
              </w:rPr>
              <w:t xml:space="preserve">Horizontal velocity: </w:t>
            </w:r>
            <w:r>
              <w:rPr>
                <w:rFonts w:ascii="Times New Roman" w:hAnsi="Times New Roman"/>
                <w:iCs/>
                <w:sz w:val="16"/>
                <w:szCs w:val="16"/>
              </w:rPr>
              <w:t xml:space="preserve">0 km/hr, 3 </w:t>
            </w:r>
            <w:r w:rsidRPr="00F649EC">
              <w:rPr>
                <w:rFonts w:ascii="Times New Roman" w:hAnsi="Times New Roman"/>
                <w:iCs/>
                <w:sz w:val="16"/>
                <w:szCs w:val="16"/>
              </w:rPr>
              <w:t>km/h</w:t>
            </w:r>
          </w:p>
          <w:p w14:paraId="4F0D654F" w14:textId="77777777" w:rsidR="002B37D9" w:rsidRPr="00780769" w:rsidRDefault="002B37D9" w:rsidP="0019135C">
            <w:pPr>
              <w:pStyle w:val="TAC"/>
              <w:rPr>
                <w:rFonts w:ascii="Times New Roman" w:hAnsi="Times New Roman"/>
                <w:iCs/>
                <w:sz w:val="16"/>
                <w:szCs w:val="16"/>
              </w:rPr>
            </w:pPr>
            <w:r>
              <w:rPr>
                <w:rFonts w:ascii="Times New Roman" w:hAnsi="Times New Roman"/>
                <w:iCs/>
                <w:sz w:val="16"/>
                <w:szCs w:val="16"/>
              </w:rPr>
              <w:t>Vertical velocity: N/A</w:t>
            </w:r>
          </w:p>
        </w:tc>
      </w:tr>
      <w:tr w:rsidR="002B37D9" w14:paraId="0C33EFCF" w14:textId="77777777" w:rsidTr="0019135C">
        <w:trPr>
          <w:trHeight w:val="621"/>
        </w:trPr>
        <w:tc>
          <w:tcPr>
            <w:tcW w:w="1436" w:type="dxa"/>
            <w:vMerge/>
            <w:shd w:val="clear" w:color="auto" w:fill="auto"/>
          </w:tcPr>
          <w:p w14:paraId="6D62DBE6" w14:textId="77777777" w:rsidR="002B37D9" w:rsidRPr="00780769" w:rsidRDefault="002B37D9" w:rsidP="0019135C">
            <w:pPr>
              <w:pStyle w:val="TAC"/>
              <w:rPr>
                <w:rFonts w:ascii="Times New Roman" w:eastAsia="DengXian" w:hAnsi="Times New Roman"/>
                <w:sz w:val="16"/>
                <w:szCs w:val="16"/>
                <w:lang w:val="en-US" w:eastAsia="zh-CN"/>
              </w:rPr>
            </w:pPr>
          </w:p>
        </w:tc>
        <w:tc>
          <w:tcPr>
            <w:tcW w:w="790" w:type="dxa"/>
            <w:vMerge w:val="restart"/>
            <w:shd w:val="clear" w:color="auto" w:fill="auto"/>
          </w:tcPr>
          <w:p w14:paraId="049AE977" w14:textId="77777777" w:rsidR="002B37D9" w:rsidRPr="00780769" w:rsidRDefault="002B37D9" w:rsidP="0019135C">
            <w:pPr>
              <w:pStyle w:val="TAC"/>
              <w:rPr>
                <w:rFonts w:ascii="Times New Roman" w:hAnsi="Times New Roman"/>
                <w:sz w:val="16"/>
                <w:szCs w:val="16"/>
              </w:rPr>
            </w:pPr>
            <w:r w:rsidRPr="00780769">
              <w:rPr>
                <w:rFonts w:ascii="Times New Roman" w:hAnsi="Times New Roman"/>
                <w:sz w:val="16"/>
                <w:szCs w:val="16"/>
              </w:rPr>
              <w:t>3D distribution</w:t>
            </w:r>
          </w:p>
        </w:tc>
        <w:tc>
          <w:tcPr>
            <w:tcW w:w="650" w:type="dxa"/>
            <w:shd w:val="clear" w:color="auto" w:fill="auto"/>
          </w:tcPr>
          <w:p w14:paraId="45FB24B7" w14:textId="77777777" w:rsidR="002B37D9" w:rsidRPr="00F649EC" w:rsidRDefault="002B37D9" w:rsidP="0019135C">
            <w:pPr>
              <w:pStyle w:val="TAC"/>
              <w:rPr>
                <w:rFonts w:ascii="Times New Roman" w:hAnsi="Times New Roman"/>
                <w:sz w:val="13"/>
                <w:szCs w:val="13"/>
              </w:rPr>
            </w:pPr>
            <w:r w:rsidRPr="00F649EC">
              <w:rPr>
                <w:rFonts w:ascii="Times New Roman" w:hAnsi="Times New Roman"/>
                <w:sz w:val="13"/>
                <w:szCs w:val="13"/>
              </w:rPr>
              <w:t>Height</w:t>
            </w:r>
            <w:r>
              <w:rPr>
                <w:rFonts w:ascii="Times New Roman" w:hAnsi="Times New Roman"/>
                <w:sz w:val="13"/>
                <w:szCs w:val="13"/>
              </w:rPr>
              <w:t xml:space="preserve"> (</w:t>
            </w:r>
            <w:r w:rsidRPr="00F649EC">
              <w:rPr>
                <w:rFonts w:ascii="Times New Roman" w:hAnsi="Times New Roman"/>
                <w:sz w:val="13"/>
                <w:szCs w:val="13"/>
              </w:rPr>
              <w:t>aerial)</w:t>
            </w:r>
          </w:p>
        </w:tc>
        <w:tc>
          <w:tcPr>
            <w:tcW w:w="7158" w:type="dxa"/>
            <w:gridSpan w:val="3"/>
          </w:tcPr>
          <w:p w14:paraId="4EBC59F2" w14:textId="77777777" w:rsidR="002B37D9" w:rsidRDefault="002B37D9" w:rsidP="0019135C">
            <w:pPr>
              <w:pStyle w:val="TAC"/>
              <w:ind w:right="-104"/>
              <w:rPr>
                <w:rFonts w:ascii="Times New Roman" w:hAnsi="Times New Roman"/>
                <w:iCs/>
                <w:sz w:val="16"/>
                <w:szCs w:val="16"/>
              </w:rPr>
            </w:pPr>
            <w:proofErr w:type="gramStart"/>
            <w:r>
              <w:rPr>
                <w:rFonts w:ascii="Times New Roman" w:hAnsi="Times New Roman"/>
                <w:iCs/>
                <w:sz w:val="16"/>
                <w:szCs w:val="16"/>
              </w:rPr>
              <w:t>TRP :</w:t>
            </w:r>
            <w:proofErr w:type="gramEnd"/>
            <w:r>
              <w:rPr>
                <w:rFonts w:ascii="Times New Roman" w:hAnsi="Times New Roman"/>
                <w:iCs/>
                <w:sz w:val="16"/>
                <w:szCs w:val="16"/>
              </w:rPr>
              <w:t xml:space="preserve"> 3m</w:t>
            </w:r>
          </w:p>
          <w:p w14:paraId="2AD36E1C" w14:textId="77777777" w:rsidR="002B37D9" w:rsidRPr="00780769" w:rsidRDefault="002B37D9" w:rsidP="0019135C">
            <w:pPr>
              <w:pStyle w:val="TAC"/>
              <w:rPr>
                <w:rFonts w:ascii="Times New Roman" w:hAnsi="Times New Roman"/>
                <w:iCs/>
                <w:sz w:val="16"/>
                <w:szCs w:val="16"/>
              </w:rPr>
            </w:pPr>
            <w:r>
              <w:rPr>
                <w:rFonts w:ascii="Times New Roman" w:hAnsi="Times New Roman"/>
                <w:iCs/>
                <w:sz w:val="16"/>
                <w:szCs w:val="16"/>
              </w:rPr>
              <w:t>UE: 1.5 m</w:t>
            </w:r>
          </w:p>
        </w:tc>
      </w:tr>
      <w:tr w:rsidR="002B37D9" w14:paraId="42F48384" w14:textId="77777777" w:rsidTr="0019135C">
        <w:trPr>
          <w:trHeight w:val="621"/>
        </w:trPr>
        <w:tc>
          <w:tcPr>
            <w:tcW w:w="1436" w:type="dxa"/>
            <w:vMerge/>
            <w:shd w:val="clear" w:color="auto" w:fill="auto"/>
          </w:tcPr>
          <w:p w14:paraId="3F837E30" w14:textId="77777777" w:rsidR="002B37D9" w:rsidRPr="00780769" w:rsidRDefault="002B37D9" w:rsidP="0019135C">
            <w:pPr>
              <w:pStyle w:val="TAC"/>
              <w:rPr>
                <w:rFonts w:ascii="Times New Roman" w:eastAsia="DengXian" w:hAnsi="Times New Roman"/>
                <w:sz w:val="16"/>
                <w:szCs w:val="16"/>
                <w:lang w:val="en-US" w:eastAsia="zh-CN"/>
              </w:rPr>
            </w:pPr>
          </w:p>
        </w:tc>
        <w:tc>
          <w:tcPr>
            <w:tcW w:w="790" w:type="dxa"/>
            <w:vMerge/>
            <w:shd w:val="clear" w:color="auto" w:fill="auto"/>
          </w:tcPr>
          <w:p w14:paraId="328CD4CD" w14:textId="77777777" w:rsidR="002B37D9" w:rsidRPr="00780769" w:rsidRDefault="002B37D9" w:rsidP="0019135C">
            <w:pPr>
              <w:pStyle w:val="TAC"/>
              <w:rPr>
                <w:rFonts w:ascii="Times New Roman" w:hAnsi="Times New Roman"/>
                <w:sz w:val="16"/>
                <w:szCs w:val="16"/>
              </w:rPr>
            </w:pPr>
          </w:p>
        </w:tc>
        <w:tc>
          <w:tcPr>
            <w:tcW w:w="650" w:type="dxa"/>
            <w:shd w:val="clear" w:color="auto" w:fill="auto"/>
          </w:tcPr>
          <w:p w14:paraId="5FCC7C63" w14:textId="77777777" w:rsidR="002B37D9" w:rsidRPr="00F649EC" w:rsidRDefault="002B37D9" w:rsidP="0019135C">
            <w:pPr>
              <w:pStyle w:val="TAC"/>
              <w:rPr>
                <w:rFonts w:ascii="Times New Roman" w:hAnsi="Times New Roman"/>
                <w:sz w:val="13"/>
                <w:szCs w:val="13"/>
              </w:rPr>
            </w:pPr>
            <w:r w:rsidRPr="00F649EC">
              <w:rPr>
                <w:rFonts w:ascii="Times New Roman" w:hAnsi="Times New Roman"/>
                <w:sz w:val="13"/>
                <w:szCs w:val="13"/>
              </w:rPr>
              <w:t>Distribution (horizontal)</w:t>
            </w:r>
          </w:p>
        </w:tc>
        <w:tc>
          <w:tcPr>
            <w:tcW w:w="7158" w:type="dxa"/>
            <w:gridSpan w:val="3"/>
          </w:tcPr>
          <w:p w14:paraId="42CCB97B" w14:textId="77777777" w:rsidR="002B37D9" w:rsidRPr="00780769" w:rsidRDefault="002B37D9" w:rsidP="0019135C">
            <w:pPr>
              <w:pStyle w:val="TAC"/>
              <w:rPr>
                <w:rFonts w:ascii="Times New Roman" w:hAnsi="Times New Roman"/>
                <w:iCs/>
                <w:sz w:val="16"/>
                <w:szCs w:val="16"/>
              </w:rPr>
            </w:pPr>
            <w:r w:rsidRPr="00780769">
              <w:rPr>
                <w:rFonts w:ascii="Times New Roman" w:hAnsi="Times New Roman"/>
                <w:iCs/>
                <w:sz w:val="16"/>
                <w:szCs w:val="16"/>
              </w:rPr>
              <w:t>Uniform</w:t>
            </w:r>
          </w:p>
        </w:tc>
      </w:tr>
      <w:tr w:rsidR="002B37D9" w14:paraId="3E73009E" w14:textId="77777777" w:rsidTr="0019135C">
        <w:trPr>
          <w:trHeight w:val="621"/>
        </w:trPr>
        <w:tc>
          <w:tcPr>
            <w:tcW w:w="1436" w:type="dxa"/>
            <w:vMerge/>
            <w:shd w:val="clear" w:color="auto" w:fill="auto"/>
          </w:tcPr>
          <w:p w14:paraId="39664502" w14:textId="77777777" w:rsidR="002B37D9" w:rsidRPr="00780769" w:rsidRDefault="002B37D9" w:rsidP="0019135C">
            <w:pPr>
              <w:pStyle w:val="TAC"/>
              <w:rPr>
                <w:rFonts w:ascii="Times New Roman" w:eastAsia="DengXian" w:hAnsi="Times New Roman"/>
                <w:sz w:val="16"/>
                <w:szCs w:val="16"/>
                <w:lang w:val="en-US" w:eastAsia="zh-CN"/>
              </w:rPr>
            </w:pPr>
          </w:p>
        </w:tc>
        <w:tc>
          <w:tcPr>
            <w:tcW w:w="1440" w:type="dxa"/>
            <w:gridSpan w:val="2"/>
            <w:shd w:val="clear" w:color="auto" w:fill="auto"/>
          </w:tcPr>
          <w:p w14:paraId="23722057" w14:textId="77777777" w:rsidR="002B37D9" w:rsidRPr="00780769" w:rsidRDefault="002B37D9" w:rsidP="0019135C">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7158" w:type="dxa"/>
            <w:gridSpan w:val="3"/>
          </w:tcPr>
          <w:p w14:paraId="6C4F6F70" w14:textId="77777777" w:rsidR="002B37D9" w:rsidRPr="00780769" w:rsidRDefault="002B37D9" w:rsidP="0019135C">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Random in horizontal domain</w:t>
            </w:r>
          </w:p>
        </w:tc>
      </w:tr>
      <w:tr w:rsidR="002B37D9" w14:paraId="151DCFDF" w14:textId="77777777" w:rsidTr="0019135C">
        <w:trPr>
          <w:trHeight w:val="621"/>
        </w:trPr>
        <w:tc>
          <w:tcPr>
            <w:tcW w:w="1436" w:type="dxa"/>
            <w:vMerge/>
            <w:shd w:val="clear" w:color="auto" w:fill="auto"/>
          </w:tcPr>
          <w:p w14:paraId="5CEB7AA6" w14:textId="77777777" w:rsidR="002B37D9" w:rsidRPr="00780769" w:rsidRDefault="002B37D9" w:rsidP="0019135C">
            <w:pPr>
              <w:pStyle w:val="TAC"/>
              <w:rPr>
                <w:rFonts w:ascii="Times New Roman" w:eastAsia="DengXian" w:hAnsi="Times New Roman"/>
                <w:sz w:val="16"/>
                <w:szCs w:val="16"/>
                <w:lang w:val="en-US" w:eastAsia="zh-CN"/>
              </w:rPr>
            </w:pPr>
          </w:p>
        </w:tc>
        <w:tc>
          <w:tcPr>
            <w:tcW w:w="1440" w:type="dxa"/>
            <w:gridSpan w:val="2"/>
            <w:shd w:val="clear" w:color="auto" w:fill="auto"/>
          </w:tcPr>
          <w:p w14:paraId="50CD168F" w14:textId="77777777" w:rsidR="002B37D9" w:rsidRPr="00780769" w:rsidRDefault="002B37D9" w:rsidP="0019135C">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66E74723" w14:textId="77777777" w:rsidR="002B37D9" w:rsidRPr="00780769" w:rsidRDefault="002B37D9" w:rsidP="0019135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51A0E5BA" w14:textId="77777777" w:rsidR="002B37D9" w:rsidRPr="00780769" w:rsidRDefault="002B37D9" w:rsidP="0019135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2499EC82" w14:textId="77777777" w:rsidR="002B37D9" w:rsidRPr="00780769" w:rsidRDefault="002B37D9" w:rsidP="0019135C">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145" w:type="dxa"/>
          </w:tcPr>
          <w:p w14:paraId="40130C32" w14:textId="77777777" w:rsidR="002B37D9" w:rsidRPr="00780769" w:rsidRDefault="002B37D9" w:rsidP="0019135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35C7B341" w14:textId="77777777" w:rsidR="002B37D9" w:rsidRPr="00780769" w:rsidRDefault="002B37D9" w:rsidP="0019135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49349D54" w14:textId="77777777" w:rsidR="002B37D9" w:rsidRPr="00780769" w:rsidRDefault="002B37D9" w:rsidP="0019135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658" w:type="dxa"/>
          </w:tcPr>
          <w:p w14:paraId="02847BC2" w14:textId="77777777" w:rsidR="002B37D9" w:rsidRPr="00780769" w:rsidRDefault="002B37D9" w:rsidP="0019135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2F8C6598" w14:textId="77777777" w:rsidR="002B37D9" w:rsidRPr="00780769" w:rsidRDefault="002B37D9" w:rsidP="0019135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382240D4" w14:textId="77777777" w:rsidR="002B37D9" w:rsidRPr="00780769" w:rsidRDefault="002B37D9" w:rsidP="0019135C">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r>
      <w:tr w:rsidR="002B37D9" w14:paraId="5DA1D489" w14:textId="77777777" w:rsidTr="0019135C">
        <w:trPr>
          <w:trHeight w:val="621"/>
        </w:trPr>
        <w:tc>
          <w:tcPr>
            <w:tcW w:w="2876" w:type="dxa"/>
            <w:gridSpan w:val="3"/>
            <w:shd w:val="clear" w:color="auto" w:fill="auto"/>
          </w:tcPr>
          <w:p w14:paraId="33BC6319" w14:textId="77777777" w:rsidR="002B37D9" w:rsidRPr="00E81150" w:rsidRDefault="002B37D9" w:rsidP="0019135C">
            <w:pPr>
              <w:pStyle w:val="TAC"/>
              <w:rPr>
                <w:rFonts w:ascii="Times New Roman" w:eastAsia="DengXian" w:hAnsi="Times New Roman"/>
                <w:sz w:val="16"/>
                <w:szCs w:val="16"/>
                <w:lang w:val="en-US" w:eastAsia="zh-CN"/>
              </w:rPr>
            </w:pPr>
            <w:r w:rsidRPr="00E81150">
              <w:rPr>
                <w:rFonts w:ascii="Times New Roman" w:hAnsi="Times New Roman"/>
                <w:sz w:val="16"/>
                <w:szCs w:val="16"/>
                <w:lang w:val="en-US"/>
              </w:rPr>
              <w:t>Minimum 3D distances between pairs of Tx/Rx/sensing target</w:t>
            </w:r>
            <w:proofErr w:type="gramStart"/>
            <w:r w:rsidRPr="00E81150">
              <w:rPr>
                <w:rFonts w:ascii="Times New Roman" w:hAnsi="Times New Roman"/>
                <w:sz w:val="16"/>
                <w:szCs w:val="16"/>
                <w:lang w:val="en-US"/>
              </w:rPr>
              <w:t>/[</w:t>
            </w:r>
            <w:proofErr w:type="gramEnd"/>
            <w:r w:rsidRPr="00E81150">
              <w:rPr>
                <w:rFonts w:ascii="Times New Roman" w:hAnsi="Times New Roman"/>
                <w:sz w:val="16"/>
                <w:szCs w:val="16"/>
                <w:lang w:val="en-US"/>
              </w:rPr>
              <w:t>unintended objects]</w:t>
            </w:r>
          </w:p>
        </w:tc>
        <w:tc>
          <w:tcPr>
            <w:tcW w:w="7158" w:type="dxa"/>
            <w:gridSpan w:val="3"/>
          </w:tcPr>
          <w:p w14:paraId="5D327BB0" w14:textId="77777777" w:rsidR="002B37D9" w:rsidRPr="00E81150" w:rsidRDefault="002B37D9" w:rsidP="0019135C">
            <w:pPr>
              <w:pStyle w:val="TAC"/>
              <w:rPr>
                <w:rFonts w:ascii="Times New Roman" w:hAnsi="Times New Roman"/>
                <w:iCs/>
                <w:sz w:val="16"/>
                <w:szCs w:val="16"/>
                <w:lang w:val="en-US"/>
              </w:rPr>
            </w:pPr>
            <w:r w:rsidRPr="00E81150">
              <w:rPr>
                <w:rFonts w:ascii="Times New Roman" w:hAnsi="Times New Roman"/>
                <w:iCs/>
                <w:sz w:val="16"/>
                <w:szCs w:val="16"/>
                <w:lang w:val="en-US"/>
              </w:rPr>
              <w:t>Option 2: Distances dependent upon communications scenarios</w:t>
            </w:r>
          </w:p>
          <w:p w14:paraId="74C00552" w14:textId="77777777" w:rsidR="002B37D9" w:rsidRPr="00E81150" w:rsidRDefault="002B37D9" w:rsidP="0019135C">
            <w:pPr>
              <w:pStyle w:val="TAC"/>
              <w:rPr>
                <w:rFonts w:ascii="Times New Roman" w:hAnsi="Times New Roman"/>
                <w:iCs/>
                <w:sz w:val="16"/>
                <w:szCs w:val="16"/>
                <w:lang w:val="en-US"/>
              </w:rPr>
            </w:pPr>
            <w:r w:rsidRPr="00E81150">
              <w:rPr>
                <w:rFonts w:ascii="Times New Roman" w:hAnsi="Times New Roman"/>
                <w:iCs/>
                <w:sz w:val="16"/>
                <w:szCs w:val="16"/>
                <w:lang w:val="en-US"/>
              </w:rPr>
              <w:t>Option 3: Distances dependent upon sensing mode/service</w:t>
            </w:r>
          </w:p>
          <w:p w14:paraId="05991AB2" w14:textId="77777777" w:rsidR="002B37D9" w:rsidRPr="00E81150" w:rsidRDefault="002B37D9" w:rsidP="0019135C">
            <w:pPr>
              <w:pStyle w:val="TAC"/>
              <w:rPr>
                <w:rFonts w:ascii="Times New Roman" w:eastAsia="DengXian" w:hAnsi="Times New Roman"/>
                <w:b/>
                <w:bCs/>
                <w:iCs/>
                <w:sz w:val="16"/>
                <w:szCs w:val="16"/>
                <w:lang w:val="en-US" w:eastAsia="zh-CN"/>
              </w:rPr>
            </w:pPr>
            <w:r w:rsidRPr="00E81150">
              <w:rPr>
                <w:rFonts w:ascii="Times New Roman" w:hAnsi="Times New Roman"/>
                <w:iCs/>
                <w:sz w:val="16"/>
                <w:szCs w:val="16"/>
                <w:lang w:val="en-US"/>
              </w:rPr>
              <w:t>Note1: dependent on e.g., object size, min distance for pathloss.</w:t>
            </w:r>
          </w:p>
        </w:tc>
      </w:tr>
      <w:tr w:rsidR="002B37D9" w14:paraId="67BE4D56" w14:textId="77777777" w:rsidTr="0019135C">
        <w:trPr>
          <w:trHeight w:val="621"/>
        </w:trPr>
        <w:tc>
          <w:tcPr>
            <w:tcW w:w="2876" w:type="dxa"/>
            <w:gridSpan w:val="3"/>
            <w:shd w:val="clear" w:color="auto" w:fill="auto"/>
          </w:tcPr>
          <w:p w14:paraId="24637C9D" w14:textId="77777777" w:rsidR="002B37D9" w:rsidRPr="00E81150" w:rsidRDefault="002B37D9" w:rsidP="0019135C">
            <w:pPr>
              <w:pStyle w:val="TAC"/>
              <w:rPr>
                <w:rFonts w:ascii="Times New Roman" w:eastAsia="DengXian" w:hAnsi="Times New Roman"/>
                <w:sz w:val="16"/>
                <w:szCs w:val="16"/>
                <w:lang w:val="en-US" w:eastAsia="zh-CN"/>
              </w:rPr>
            </w:pPr>
            <w:r w:rsidRPr="00E81150">
              <w:rPr>
                <w:rFonts w:ascii="Times New Roman" w:hAnsi="Times New Roman"/>
                <w:sz w:val="16"/>
                <w:szCs w:val="16"/>
                <w:lang w:val="en-US"/>
              </w:rPr>
              <w:t>Minimum 3D distance between sensing targets</w:t>
            </w:r>
          </w:p>
        </w:tc>
        <w:tc>
          <w:tcPr>
            <w:tcW w:w="7158" w:type="dxa"/>
            <w:gridSpan w:val="3"/>
          </w:tcPr>
          <w:p w14:paraId="17B05BA5" w14:textId="77777777" w:rsidR="002B37D9" w:rsidRPr="00E81150" w:rsidRDefault="002B37D9" w:rsidP="0019135C">
            <w:pPr>
              <w:pStyle w:val="TAC"/>
              <w:rPr>
                <w:rFonts w:ascii="Times New Roman" w:hAnsi="Times New Roman"/>
                <w:iCs/>
                <w:sz w:val="16"/>
                <w:szCs w:val="16"/>
                <w:lang w:val="en-US"/>
              </w:rPr>
            </w:pPr>
            <w:r w:rsidRPr="00E81150">
              <w:rPr>
                <w:rFonts w:ascii="Times New Roman" w:hAnsi="Times New Roman"/>
                <w:iCs/>
                <w:sz w:val="16"/>
                <w:szCs w:val="16"/>
                <w:lang w:val="en-US"/>
              </w:rPr>
              <w:t>Option 2: Distances based on communications scenarios</w:t>
            </w:r>
          </w:p>
          <w:p w14:paraId="63B87CCA" w14:textId="77777777" w:rsidR="002B37D9" w:rsidRPr="00E81150" w:rsidRDefault="002B37D9" w:rsidP="0019135C">
            <w:pPr>
              <w:pStyle w:val="TAC"/>
              <w:rPr>
                <w:rFonts w:ascii="Times New Roman" w:hAnsi="Times New Roman"/>
                <w:iCs/>
                <w:sz w:val="16"/>
                <w:szCs w:val="16"/>
                <w:lang w:val="en-US"/>
              </w:rPr>
            </w:pPr>
            <w:r w:rsidRPr="00E81150">
              <w:rPr>
                <w:rFonts w:ascii="Times New Roman" w:hAnsi="Times New Roman"/>
                <w:iCs/>
                <w:sz w:val="16"/>
                <w:szCs w:val="16"/>
                <w:lang w:val="en-US"/>
              </w:rPr>
              <w:t>Option 3: Distances dependent upon sensing mode</w:t>
            </w:r>
          </w:p>
          <w:p w14:paraId="379845E6" w14:textId="77777777" w:rsidR="002B37D9" w:rsidRPr="00E81150" w:rsidRDefault="002B37D9" w:rsidP="0019135C">
            <w:pPr>
              <w:pStyle w:val="TAC"/>
              <w:rPr>
                <w:rFonts w:ascii="Times New Roman" w:eastAsia="DengXian" w:hAnsi="Times New Roman"/>
                <w:b/>
                <w:bCs/>
                <w:iCs/>
                <w:sz w:val="16"/>
                <w:szCs w:val="16"/>
                <w:lang w:val="en-US" w:eastAsia="zh-CN"/>
              </w:rPr>
            </w:pPr>
            <w:r w:rsidRPr="00E81150">
              <w:rPr>
                <w:rFonts w:ascii="Times New Roman" w:hAnsi="Times New Roman"/>
                <w:iCs/>
                <w:sz w:val="16"/>
                <w:szCs w:val="16"/>
                <w:lang w:val="en-US"/>
              </w:rPr>
              <w:t>Note1: dependent on e.g., object size, min distance for pathloss.</w:t>
            </w:r>
          </w:p>
        </w:tc>
      </w:tr>
      <w:tr w:rsidR="002B37D9" w14:paraId="7E0EC8B4" w14:textId="77777777" w:rsidTr="0019135C">
        <w:trPr>
          <w:trHeight w:val="296"/>
        </w:trPr>
        <w:tc>
          <w:tcPr>
            <w:tcW w:w="1436" w:type="dxa"/>
            <w:vMerge w:val="restart"/>
            <w:shd w:val="clear" w:color="auto" w:fill="auto"/>
          </w:tcPr>
          <w:p w14:paraId="0AA9D2B5" w14:textId="77777777" w:rsidR="002B37D9" w:rsidRPr="00780769" w:rsidRDefault="002B37D9" w:rsidP="0019135C">
            <w:pPr>
              <w:pStyle w:val="0Maintext"/>
              <w:jc w:val="center"/>
              <w:rPr>
                <w:rFonts w:cs="Times New Roman"/>
                <w:sz w:val="16"/>
                <w:szCs w:val="16"/>
                <w:lang w:val="en-US"/>
              </w:rPr>
            </w:pPr>
            <w:r w:rsidRPr="00780769">
              <w:rPr>
                <w:rFonts w:cs="Times New Roman"/>
                <w:sz w:val="16"/>
                <w:szCs w:val="16"/>
                <w:lang w:val="en-US"/>
              </w:rPr>
              <w:t>[Unintended/Environment objects]</w:t>
            </w:r>
          </w:p>
        </w:tc>
        <w:tc>
          <w:tcPr>
            <w:tcW w:w="1440" w:type="dxa"/>
            <w:gridSpan w:val="2"/>
            <w:shd w:val="clear" w:color="auto" w:fill="auto"/>
          </w:tcPr>
          <w:p w14:paraId="300523E6" w14:textId="77777777" w:rsidR="002B37D9" w:rsidRPr="00780769" w:rsidRDefault="002B37D9" w:rsidP="0019135C">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Types</w:t>
            </w:r>
          </w:p>
        </w:tc>
        <w:tc>
          <w:tcPr>
            <w:tcW w:w="2355" w:type="dxa"/>
          </w:tcPr>
          <w:p w14:paraId="503F0698"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1CECDF78"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4645C7CC"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2B37D9" w14:paraId="1C702E47" w14:textId="77777777" w:rsidTr="0019135C">
        <w:trPr>
          <w:trHeight w:val="260"/>
        </w:trPr>
        <w:tc>
          <w:tcPr>
            <w:tcW w:w="1436" w:type="dxa"/>
            <w:vMerge/>
            <w:shd w:val="clear" w:color="auto" w:fill="auto"/>
          </w:tcPr>
          <w:p w14:paraId="18369B4D" w14:textId="77777777" w:rsidR="002B37D9" w:rsidRPr="00780769" w:rsidRDefault="002B37D9" w:rsidP="0019135C">
            <w:pPr>
              <w:pStyle w:val="TAC"/>
              <w:rPr>
                <w:rFonts w:ascii="Times New Roman" w:eastAsia="DengXian" w:hAnsi="Times New Roman"/>
                <w:sz w:val="16"/>
                <w:szCs w:val="16"/>
                <w:lang w:val="en-US" w:eastAsia="zh-CN"/>
              </w:rPr>
            </w:pPr>
          </w:p>
        </w:tc>
        <w:tc>
          <w:tcPr>
            <w:tcW w:w="1440" w:type="dxa"/>
            <w:gridSpan w:val="2"/>
            <w:shd w:val="clear" w:color="auto" w:fill="auto"/>
          </w:tcPr>
          <w:p w14:paraId="01F0A0D5" w14:textId="77777777" w:rsidR="002B37D9" w:rsidRPr="00780769" w:rsidRDefault="002B37D9" w:rsidP="0019135C">
            <w:pPr>
              <w:pStyle w:val="TAC"/>
              <w:rPr>
                <w:rFonts w:ascii="Times New Roman" w:eastAsia="DengXian" w:hAnsi="Times New Roman"/>
                <w:sz w:val="16"/>
                <w:szCs w:val="16"/>
                <w:lang w:val="en-US" w:eastAsia="zh-CN"/>
              </w:rPr>
            </w:pPr>
            <w:r w:rsidRPr="00780769">
              <w:rPr>
                <w:rFonts w:ascii="Times New Roman" w:hAnsi="Times New Roman"/>
                <w:sz w:val="16"/>
                <w:szCs w:val="16"/>
              </w:rPr>
              <w:t>3D mobility</w:t>
            </w:r>
          </w:p>
        </w:tc>
        <w:tc>
          <w:tcPr>
            <w:tcW w:w="2355" w:type="dxa"/>
          </w:tcPr>
          <w:p w14:paraId="0756C647"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27013C6E"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75781FFD"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2B37D9" w14:paraId="730E8104" w14:textId="77777777" w:rsidTr="0019135C">
        <w:trPr>
          <w:trHeight w:val="251"/>
        </w:trPr>
        <w:tc>
          <w:tcPr>
            <w:tcW w:w="1436" w:type="dxa"/>
            <w:vMerge/>
            <w:shd w:val="clear" w:color="auto" w:fill="auto"/>
          </w:tcPr>
          <w:p w14:paraId="16AC112B" w14:textId="77777777" w:rsidR="002B37D9" w:rsidRPr="00780769" w:rsidRDefault="002B37D9" w:rsidP="0019135C">
            <w:pPr>
              <w:pStyle w:val="TAC"/>
              <w:rPr>
                <w:rFonts w:ascii="Times New Roman" w:eastAsia="DengXian" w:hAnsi="Times New Roman"/>
                <w:sz w:val="16"/>
                <w:szCs w:val="16"/>
                <w:lang w:val="en-US" w:eastAsia="zh-CN"/>
              </w:rPr>
            </w:pPr>
          </w:p>
        </w:tc>
        <w:tc>
          <w:tcPr>
            <w:tcW w:w="1440" w:type="dxa"/>
            <w:gridSpan w:val="2"/>
            <w:shd w:val="clear" w:color="auto" w:fill="auto"/>
          </w:tcPr>
          <w:p w14:paraId="621B5B03" w14:textId="77777777" w:rsidR="002B37D9" w:rsidRPr="00780769" w:rsidRDefault="002B37D9" w:rsidP="0019135C">
            <w:pPr>
              <w:pStyle w:val="TAC"/>
              <w:rPr>
                <w:rFonts w:ascii="Times New Roman" w:eastAsia="DengXian" w:hAnsi="Times New Roman"/>
                <w:sz w:val="16"/>
                <w:szCs w:val="16"/>
                <w:lang w:val="en-US" w:eastAsia="zh-CN"/>
              </w:rPr>
            </w:pPr>
            <w:r w:rsidRPr="00780769">
              <w:rPr>
                <w:rFonts w:ascii="Times New Roman" w:hAnsi="Times New Roman"/>
                <w:sz w:val="16"/>
                <w:szCs w:val="16"/>
              </w:rPr>
              <w:t>3D distribution</w:t>
            </w:r>
          </w:p>
        </w:tc>
        <w:tc>
          <w:tcPr>
            <w:tcW w:w="2355" w:type="dxa"/>
          </w:tcPr>
          <w:p w14:paraId="4E7F6B5D"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0946B07F"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77EDA637"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2B37D9" w14:paraId="661CE931" w14:textId="77777777" w:rsidTr="0019135C">
        <w:trPr>
          <w:trHeight w:val="269"/>
        </w:trPr>
        <w:tc>
          <w:tcPr>
            <w:tcW w:w="1436" w:type="dxa"/>
            <w:vMerge/>
            <w:shd w:val="clear" w:color="auto" w:fill="auto"/>
          </w:tcPr>
          <w:p w14:paraId="0E786C05" w14:textId="77777777" w:rsidR="002B37D9" w:rsidRPr="00780769" w:rsidRDefault="002B37D9" w:rsidP="0019135C">
            <w:pPr>
              <w:pStyle w:val="TAC"/>
              <w:rPr>
                <w:rFonts w:ascii="Times New Roman" w:eastAsia="DengXian" w:hAnsi="Times New Roman"/>
                <w:sz w:val="16"/>
                <w:szCs w:val="16"/>
                <w:lang w:val="en-US" w:eastAsia="zh-CN"/>
              </w:rPr>
            </w:pPr>
          </w:p>
        </w:tc>
        <w:tc>
          <w:tcPr>
            <w:tcW w:w="1440" w:type="dxa"/>
            <w:gridSpan w:val="2"/>
            <w:shd w:val="clear" w:color="auto" w:fill="auto"/>
          </w:tcPr>
          <w:p w14:paraId="3CD4AF25" w14:textId="77777777" w:rsidR="002B37D9" w:rsidRPr="00780769" w:rsidRDefault="002B37D9" w:rsidP="0019135C">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2355" w:type="dxa"/>
          </w:tcPr>
          <w:p w14:paraId="464FE22D"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01A4B9FC"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277F9FA9"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2B37D9" w14:paraId="0552899E" w14:textId="77777777" w:rsidTr="0019135C">
        <w:trPr>
          <w:trHeight w:val="621"/>
        </w:trPr>
        <w:tc>
          <w:tcPr>
            <w:tcW w:w="1436" w:type="dxa"/>
            <w:vMerge/>
            <w:shd w:val="clear" w:color="auto" w:fill="auto"/>
          </w:tcPr>
          <w:p w14:paraId="7E2AD720" w14:textId="77777777" w:rsidR="002B37D9" w:rsidRPr="00780769" w:rsidRDefault="002B37D9" w:rsidP="0019135C">
            <w:pPr>
              <w:pStyle w:val="TAC"/>
              <w:rPr>
                <w:rFonts w:ascii="Times New Roman" w:eastAsia="DengXian" w:hAnsi="Times New Roman"/>
                <w:sz w:val="16"/>
                <w:szCs w:val="16"/>
                <w:lang w:val="en-US" w:eastAsia="zh-CN"/>
              </w:rPr>
            </w:pPr>
          </w:p>
        </w:tc>
        <w:tc>
          <w:tcPr>
            <w:tcW w:w="1440" w:type="dxa"/>
            <w:gridSpan w:val="2"/>
            <w:shd w:val="clear" w:color="auto" w:fill="auto"/>
          </w:tcPr>
          <w:p w14:paraId="4C8BD272" w14:textId="77777777" w:rsidR="002B37D9" w:rsidRPr="00780769" w:rsidRDefault="002B37D9" w:rsidP="0019135C">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2B1547F1"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6A75AAEF"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8" w:type="dxa"/>
          </w:tcPr>
          <w:p w14:paraId="3F2B907B" w14:textId="77777777" w:rsidR="002B37D9" w:rsidRPr="00780769" w:rsidRDefault="002B37D9" w:rsidP="0019135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bl>
    <w:p w14:paraId="4A761816" w14:textId="77777777" w:rsidR="002B37D9" w:rsidRDefault="002B37D9" w:rsidP="002B37D9">
      <w:pPr>
        <w:widowControl w:val="0"/>
        <w:spacing w:before="60"/>
        <w:rPr>
          <w:rFonts w:eastAsia="DengXian"/>
          <w:lang w:eastAsia="zh-CN"/>
        </w:rPr>
      </w:pPr>
    </w:p>
    <w:p w14:paraId="03BCE125" w14:textId="77777777" w:rsidR="00EF28C7" w:rsidRDefault="00EF28C7" w:rsidP="00EF28C7">
      <w:pPr>
        <w:rPr>
          <w:sz w:val="22"/>
          <w:szCs w:val="22"/>
        </w:rPr>
      </w:pP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A05B04"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14085699" w14:textId="6D242613" w:rsidR="00A05B04" w:rsidRPr="00F649EC" w:rsidRDefault="00A05B04"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2" w:name="_Ref165981850"/>
      <w:r>
        <w:rPr>
          <w:bCs/>
        </w:rPr>
        <w:t>Chairman’s Notes, RAN1 116-bis, April 2024</w:t>
      </w:r>
      <w:bookmarkEnd w:id="2"/>
    </w:p>
    <w:p w14:paraId="2AC23BCD" w14:textId="39D85F1B" w:rsidR="003C18DC" w:rsidRPr="00120062" w:rsidRDefault="00F649EC" w:rsidP="003C18D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3" w:name="_Ref173761091"/>
      <w:r>
        <w:rPr>
          <w:bCs/>
        </w:rPr>
        <w:t>Chairman’s Notes, RAN1 117, May 2024</w:t>
      </w:r>
      <w:bookmarkEnd w:id="3"/>
    </w:p>
    <w:p w14:paraId="6DD7D50B" w14:textId="4AB30556" w:rsidR="00120062" w:rsidRDefault="00120062" w:rsidP="003C18D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4" w:name="_Ref178577621"/>
      <w:r>
        <w:rPr>
          <w:bCs/>
        </w:rPr>
        <w:t>Chairman’s Notes, RAN1 118, August 2024</w:t>
      </w:r>
      <w:bookmarkEnd w:id="4"/>
    </w:p>
    <w:p w14:paraId="7A66AFD4" w14:textId="77777777" w:rsidR="003C18DC" w:rsidRPr="003C18DC" w:rsidRDefault="003C18DC" w:rsidP="003C18DC">
      <w:pPr>
        <w:overflowPunct w:val="0"/>
        <w:autoSpaceDE w:val="0"/>
        <w:autoSpaceDN w:val="0"/>
        <w:adjustRightInd w:val="0"/>
        <w:spacing w:before="100" w:beforeAutospacing="1" w:after="120"/>
        <w:ind w:left="562"/>
        <w:jc w:val="both"/>
        <w:textAlignment w:val="baseline"/>
        <w:rPr>
          <w:bCs/>
          <w:lang w:val="en-GB"/>
        </w:rPr>
      </w:pPr>
    </w:p>
    <w:p w14:paraId="420D2D77" w14:textId="5F544613" w:rsidR="00E1564F" w:rsidRPr="008134DE" w:rsidRDefault="00E1564F" w:rsidP="00E1564F">
      <w:pPr>
        <w:pStyle w:val="Heading1"/>
      </w:pPr>
      <w:bookmarkStart w:id="5" w:name="_Ref173857909"/>
      <w:r>
        <w:t>Appendix</w:t>
      </w:r>
      <w:bookmarkEnd w:id="5"/>
    </w:p>
    <w:p w14:paraId="5640C727" w14:textId="0FD62211" w:rsidR="00F649EC" w:rsidRPr="00714DA9" w:rsidRDefault="003C18DC" w:rsidP="00F649EC">
      <w:pPr>
        <w:jc w:val="center"/>
        <w:rPr>
          <w:b/>
          <w:bCs/>
          <w:i/>
          <w:iCs/>
        </w:rPr>
      </w:pPr>
      <w:r>
        <w:rPr>
          <w:b/>
          <w:bCs/>
          <w:i/>
          <w:iCs/>
        </w:rPr>
        <w:t>Table</w:t>
      </w:r>
      <w:r w:rsidR="00F649EC">
        <w:rPr>
          <w:b/>
          <w:bCs/>
          <w:i/>
          <w:iCs/>
        </w:rPr>
        <w:t xml:space="preserve"> 1: Target Category, Corresponding Use Cases and Evaluation Scenarios</w:t>
      </w:r>
    </w:p>
    <w:p w14:paraId="0E250A46" w14:textId="77777777" w:rsidR="00F649EC" w:rsidRDefault="00F649EC" w:rsidP="00F649EC">
      <w:pPr>
        <w:jc w:val="both"/>
        <w:rPr>
          <w:b/>
          <w:bCs/>
          <w:i/>
          <w:iCs/>
        </w:rPr>
      </w:pPr>
    </w:p>
    <w:tbl>
      <w:tblPr>
        <w:tblW w:w="9350" w:type="dxa"/>
        <w:tblLook w:val="04A0" w:firstRow="1" w:lastRow="0" w:firstColumn="1" w:lastColumn="0" w:noHBand="0" w:noVBand="1"/>
      </w:tblPr>
      <w:tblGrid>
        <w:gridCol w:w="838"/>
        <w:gridCol w:w="1190"/>
        <w:gridCol w:w="763"/>
        <w:gridCol w:w="5214"/>
        <w:gridCol w:w="1345"/>
      </w:tblGrid>
      <w:tr w:rsidR="00F649EC" w:rsidRPr="00714DA9" w14:paraId="3E6438DB" w14:textId="77777777" w:rsidTr="00C85213">
        <w:trPr>
          <w:trHeight w:val="62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3E07D082" w14:textId="77777777" w:rsidR="00F649EC" w:rsidRPr="00714DA9" w:rsidRDefault="00F649EC" w:rsidP="00C85213">
            <w:pPr>
              <w:jc w:val="center"/>
              <w:rPr>
                <w:color w:val="000000"/>
                <w:sz w:val="16"/>
                <w:szCs w:val="16"/>
              </w:rPr>
            </w:pPr>
            <w:r w:rsidRPr="00714DA9">
              <w:rPr>
                <w:color w:val="000000"/>
                <w:sz w:val="16"/>
                <w:szCs w:val="16"/>
              </w:rPr>
              <w:t>Scenario</w:t>
            </w:r>
          </w:p>
        </w:tc>
        <w:tc>
          <w:tcPr>
            <w:tcW w:w="1048" w:type="dxa"/>
            <w:tcBorders>
              <w:top w:val="single" w:sz="4" w:space="0" w:color="auto"/>
              <w:left w:val="nil"/>
              <w:bottom w:val="single" w:sz="4" w:space="0" w:color="auto"/>
              <w:right w:val="single" w:sz="4" w:space="0" w:color="auto"/>
            </w:tcBorders>
            <w:shd w:val="clear" w:color="auto" w:fill="auto"/>
            <w:hideMark/>
          </w:tcPr>
          <w:p w14:paraId="4CD6E417" w14:textId="77777777" w:rsidR="00F649EC" w:rsidRPr="00714DA9" w:rsidRDefault="00F649EC" w:rsidP="00C85213">
            <w:pPr>
              <w:jc w:val="center"/>
              <w:rPr>
                <w:color w:val="000000"/>
                <w:sz w:val="16"/>
                <w:szCs w:val="16"/>
              </w:rPr>
            </w:pPr>
            <w:r w:rsidRPr="00714DA9">
              <w:rPr>
                <w:color w:val="000000"/>
                <w:sz w:val="16"/>
                <w:szCs w:val="16"/>
              </w:rPr>
              <w:t>Target Category</w:t>
            </w:r>
          </w:p>
        </w:tc>
        <w:tc>
          <w:tcPr>
            <w:tcW w:w="724" w:type="dxa"/>
            <w:tcBorders>
              <w:top w:val="single" w:sz="4" w:space="0" w:color="auto"/>
              <w:left w:val="nil"/>
              <w:bottom w:val="single" w:sz="4" w:space="0" w:color="auto"/>
              <w:right w:val="single" w:sz="4" w:space="0" w:color="auto"/>
            </w:tcBorders>
            <w:shd w:val="clear" w:color="auto" w:fill="auto"/>
            <w:hideMark/>
          </w:tcPr>
          <w:p w14:paraId="6AF93087" w14:textId="77777777" w:rsidR="00F649EC" w:rsidRPr="00714DA9" w:rsidRDefault="00F649EC" w:rsidP="00C85213">
            <w:pPr>
              <w:jc w:val="center"/>
              <w:rPr>
                <w:color w:val="000000"/>
                <w:sz w:val="16"/>
                <w:szCs w:val="16"/>
              </w:rPr>
            </w:pPr>
            <w:r w:rsidRPr="00714DA9">
              <w:rPr>
                <w:color w:val="000000"/>
                <w:sz w:val="16"/>
                <w:szCs w:val="16"/>
              </w:rPr>
              <w:t>Use Case index (22.837)</w:t>
            </w:r>
          </w:p>
        </w:tc>
        <w:tc>
          <w:tcPr>
            <w:tcW w:w="5485" w:type="dxa"/>
            <w:tcBorders>
              <w:top w:val="single" w:sz="4" w:space="0" w:color="auto"/>
              <w:left w:val="nil"/>
              <w:bottom w:val="single" w:sz="4" w:space="0" w:color="auto"/>
              <w:right w:val="single" w:sz="4" w:space="0" w:color="auto"/>
            </w:tcBorders>
            <w:shd w:val="clear" w:color="auto" w:fill="auto"/>
            <w:hideMark/>
          </w:tcPr>
          <w:p w14:paraId="74C793A4" w14:textId="77777777" w:rsidR="00F649EC" w:rsidRPr="00714DA9" w:rsidRDefault="00F649EC" w:rsidP="00C85213">
            <w:pPr>
              <w:jc w:val="center"/>
              <w:rPr>
                <w:color w:val="000000"/>
                <w:sz w:val="16"/>
                <w:szCs w:val="16"/>
              </w:rPr>
            </w:pPr>
            <w:r w:rsidRPr="00714DA9">
              <w:rPr>
                <w:color w:val="000000"/>
                <w:sz w:val="16"/>
                <w:szCs w:val="16"/>
              </w:rPr>
              <w:t>Use Case Description (22.837)</w:t>
            </w:r>
          </w:p>
        </w:tc>
        <w:tc>
          <w:tcPr>
            <w:tcW w:w="1345" w:type="dxa"/>
            <w:tcBorders>
              <w:top w:val="single" w:sz="4" w:space="0" w:color="auto"/>
              <w:left w:val="nil"/>
              <w:bottom w:val="single" w:sz="4" w:space="0" w:color="auto"/>
              <w:right w:val="single" w:sz="4" w:space="0" w:color="auto"/>
            </w:tcBorders>
            <w:shd w:val="clear" w:color="auto" w:fill="auto"/>
            <w:hideMark/>
          </w:tcPr>
          <w:p w14:paraId="2777EA4C" w14:textId="77777777" w:rsidR="00F649EC" w:rsidRPr="00714DA9" w:rsidRDefault="00F649EC" w:rsidP="00C85213">
            <w:pPr>
              <w:jc w:val="center"/>
              <w:rPr>
                <w:color w:val="000000"/>
                <w:sz w:val="16"/>
                <w:szCs w:val="16"/>
              </w:rPr>
            </w:pPr>
            <w:r w:rsidRPr="00714DA9">
              <w:rPr>
                <w:color w:val="000000"/>
                <w:sz w:val="16"/>
                <w:szCs w:val="16"/>
              </w:rPr>
              <w:t>Evaluation Scenarios</w:t>
            </w:r>
          </w:p>
        </w:tc>
      </w:tr>
      <w:tr w:rsidR="00F649EC" w:rsidRPr="00714DA9" w14:paraId="063A152F" w14:textId="77777777" w:rsidTr="00C85213">
        <w:trPr>
          <w:trHeight w:val="320"/>
        </w:trPr>
        <w:tc>
          <w:tcPr>
            <w:tcW w:w="748" w:type="dxa"/>
            <w:vMerge w:val="restart"/>
            <w:tcBorders>
              <w:top w:val="nil"/>
              <w:left w:val="single" w:sz="4" w:space="0" w:color="auto"/>
              <w:bottom w:val="single" w:sz="4" w:space="0" w:color="auto"/>
              <w:right w:val="single" w:sz="4" w:space="0" w:color="auto"/>
            </w:tcBorders>
            <w:shd w:val="clear" w:color="auto" w:fill="auto"/>
            <w:hideMark/>
          </w:tcPr>
          <w:p w14:paraId="25E5FBD5" w14:textId="77777777" w:rsidR="00F649EC" w:rsidRPr="00714DA9" w:rsidRDefault="00F649EC" w:rsidP="00C85213">
            <w:pPr>
              <w:jc w:val="center"/>
              <w:rPr>
                <w:color w:val="000000"/>
                <w:sz w:val="16"/>
                <w:szCs w:val="16"/>
              </w:rPr>
            </w:pPr>
            <w:r w:rsidRPr="00714DA9">
              <w:rPr>
                <w:color w:val="000000"/>
                <w:sz w:val="16"/>
                <w:szCs w:val="16"/>
              </w:rPr>
              <w:t>Object Detection and Tracking</w:t>
            </w: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2FADECB" w14:textId="77777777" w:rsidR="00F649EC" w:rsidRPr="00714DA9" w:rsidRDefault="00F649EC" w:rsidP="00C85213">
            <w:pPr>
              <w:jc w:val="center"/>
              <w:rPr>
                <w:color w:val="000000"/>
                <w:sz w:val="16"/>
                <w:szCs w:val="16"/>
              </w:rPr>
            </w:pPr>
            <w:r w:rsidRPr="00714DA9">
              <w:rPr>
                <w:color w:val="000000"/>
                <w:sz w:val="16"/>
                <w:szCs w:val="16"/>
              </w:rPr>
              <w:t xml:space="preserve">UAV </w:t>
            </w:r>
          </w:p>
        </w:tc>
        <w:tc>
          <w:tcPr>
            <w:tcW w:w="724" w:type="dxa"/>
            <w:tcBorders>
              <w:top w:val="nil"/>
              <w:left w:val="nil"/>
              <w:bottom w:val="single" w:sz="4" w:space="0" w:color="auto"/>
              <w:right w:val="single" w:sz="4" w:space="0" w:color="auto"/>
            </w:tcBorders>
            <w:shd w:val="clear" w:color="auto" w:fill="auto"/>
            <w:noWrap/>
            <w:hideMark/>
          </w:tcPr>
          <w:p w14:paraId="6D41BF00" w14:textId="77777777" w:rsidR="00F649EC" w:rsidRPr="00714DA9" w:rsidRDefault="00F649EC" w:rsidP="00C85213">
            <w:pPr>
              <w:jc w:val="center"/>
              <w:rPr>
                <w:color w:val="000000"/>
                <w:sz w:val="16"/>
                <w:szCs w:val="16"/>
              </w:rPr>
            </w:pPr>
            <w:r w:rsidRPr="00714DA9">
              <w:rPr>
                <w:color w:val="000000"/>
                <w:sz w:val="16"/>
                <w:szCs w:val="16"/>
              </w:rPr>
              <w:t>5.10</w:t>
            </w:r>
          </w:p>
        </w:tc>
        <w:tc>
          <w:tcPr>
            <w:tcW w:w="5485" w:type="dxa"/>
            <w:tcBorders>
              <w:top w:val="nil"/>
              <w:left w:val="nil"/>
              <w:bottom w:val="single" w:sz="4" w:space="0" w:color="auto"/>
              <w:right w:val="single" w:sz="4" w:space="0" w:color="auto"/>
            </w:tcBorders>
            <w:shd w:val="clear" w:color="auto" w:fill="auto"/>
            <w:hideMark/>
          </w:tcPr>
          <w:p w14:paraId="0E49581E" w14:textId="77777777" w:rsidR="00F649EC" w:rsidRPr="00714DA9" w:rsidRDefault="00F649EC" w:rsidP="00C85213">
            <w:pPr>
              <w:rPr>
                <w:color w:val="000000"/>
                <w:sz w:val="16"/>
                <w:szCs w:val="16"/>
              </w:rPr>
            </w:pPr>
            <w:r w:rsidRPr="00714DA9">
              <w:rPr>
                <w:color w:val="000000"/>
                <w:sz w:val="16"/>
                <w:szCs w:val="16"/>
              </w:rPr>
              <w:t>Use case on UAV flight trajectory tracing</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2EC63DB5" w14:textId="77777777" w:rsidR="00F649EC" w:rsidRPr="00714DA9" w:rsidRDefault="00F649EC" w:rsidP="00C85213">
            <w:pPr>
              <w:jc w:val="center"/>
              <w:rPr>
                <w:color w:val="000000"/>
                <w:sz w:val="16"/>
                <w:szCs w:val="16"/>
              </w:rPr>
            </w:pPr>
            <w:r w:rsidRPr="00714DA9">
              <w:rPr>
                <w:color w:val="000000"/>
                <w:sz w:val="16"/>
                <w:szCs w:val="16"/>
              </w:rPr>
              <w:t xml:space="preserve">UAV </w:t>
            </w:r>
            <w:r w:rsidRPr="00714DA9">
              <w:rPr>
                <w:color w:val="000000"/>
                <w:sz w:val="16"/>
                <w:szCs w:val="16"/>
              </w:rPr>
              <w:br/>
              <w:t>(TR 36.777 [2])</w:t>
            </w:r>
          </w:p>
        </w:tc>
      </w:tr>
      <w:tr w:rsidR="00F649EC" w:rsidRPr="00714DA9" w14:paraId="0D118D72"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7D4B6A09"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12FE3CA"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5429446" w14:textId="77777777" w:rsidR="00F649EC" w:rsidRPr="00714DA9" w:rsidRDefault="00F649EC" w:rsidP="00C85213">
            <w:pPr>
              <w:jc w:val="center"/>
              <w:rPr>
                <w:color w:val="000000"/>
                <w:sz w:val="16"/>
                <w:szCs w:val="16"/>
              </w:rPr>
            </w:pPr>
            <w:r w:rsidRPr="00714DA9">
              <w:rPr>
                <w:color w:val="000000"/>
                <w:sz w:val="16"/>
                <w:szCs w:val="16"/>
              </w:rPr>
              <w:t>5.12</w:t>
            </w:r>
          </w:p>
        </w:tc>
        <w:tc>
          <w:tcPr>
            <w:tcW w:w="5485" w:type="dxa"/>
            <w:tcBorders>
              <w:top w:val="nil"/>
              <w:left w:val="nil"/>
              <w:bottom w:val="single" w:sz="4" w:space="0" w:color="auto"/>
              <w:right w:val="single" w:sz="4" w:space="0" w:color="auto"/>
            </w:tcBorders>
            <w:shd w:val="clear" w:color="auto" w:fill="auto"/>
            <w:hideMark/>
          </w:tcPr>
          <w:p w14:paraId="563F1DBE" w14:textId="77777777" w:rsidR="00F649EC" w:rsidRPr="00714DA9" w:rsidRDefault="00F649EC" w:rsidP="00C85213">
            <w:pPr>
              <w:rPr>
                <w:color w:val="000000"/>
                <w:sz w:val="16"/>
                <w:szCs w:val="16"/>
              </w:rPr>
            </w:pPr>
            <w:r w:rsidRPr="00714DA9">
              <w:rPr>
                <w:color w:val="000000"/>
                <w:sz w:val="16"/>
                <w:szCs w:val="16"/>
              </w:rPr>
              <w:t>Use case on Network assisted sensing to avoid UAV collision</w:t>
            </w:r>
          </w:p>
        </w:tc>
        <w:tc>
          <w:tcPr>
            <w:tcW w:w="1345" w:type="dxa"/>
            <w:vMerge/>
            <w:tcBorders>
              <w:top w:val="nil"/>
              <w:left w:val="single" w:sz="4" w:space="0" w:color="auto"/>
              <w:bottom w:val="single" w:sz="4" w:space="0" w:color="auto"/>
              <w:right w:val="single" w:sz="4" w:space="0" w:color="auto"/>
            </w:tcBorders>
            <w:hideMark/>
          </w:tcPr>
          <w:p w14:paraId="4E64D378" w14:textId="77777777" w:rsidR="00F649EC" w:rsidRPr="00714DA9" w:rsidRDefault="00F649EC" w:rsidP="00C85213">
            <w:pPr>
              <w:rPr>
                <w:color w:val="000000"/>
                <w:sz w:val="16"/>
                <w:szCs w:val="16"/>
              </w:rPr>
            </w:pPr>
          </w:p>
        </w:tc>
      </w:tr>
      <w:tr w:rsidR="00F649EC" w:rsidRPr="00714DA9" w14:paraId="64B3C225"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756C02A3"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BAE1835"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70E37FCB" w14:textId="77777777" w:rsidR="00F649EC" w:rsidRPr="00714DA9" w:rsidRDefault="00F649EC" w:rsidP="00C85213">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62AA8714" w14:textId="77777777" w:rsidR="00F649EC" w:rsidRPr="00714DA9" w:rsidRDefault="00F649EC" w:rsidP="00C85213">
            <w:pPr>
              <w:rPr>
                <w:color w:val="000000"/>
                <w:sz w:val="16"/>
                <w:szCs w:val="16"/>
              </w:rPr>
            </w:pPr>
            <w:r w:rsidRPr="00714DA9">
              <w:rPr>
                <w:color w:val="000000"/>
                <w:sz w:val="16"/>
                <w:szCs w:val="16"/>
              </w:rPr>
              <w:t>Use case on sensing for UAV intrusion detection (level 1)</w:t>
            </w:r>
          </w:p>
        </w:tc>
        <w:tc>
          <w:tcPr>
            <w:tcW w:w="1345" w:type="dxa"/>
            <w:vMerge/>
            <w:tcBorders>
              <w:top w:val="nil"/>
              <w:left w:val="single" w:sz="4" w:space="0" w:color="auto"/>
              <w:bottom w:val="single" w:sz="4" w:space="0" w:color="auto"/>
              <w:right w:val="single" w:sz="4" w:space="0" w:color="auto"/>
            </w:tcBorders>
            <w:hideMark/>
          </w:tcPr>
          <w:p w14:paraId="430CFF87" w14:textId="77777777" w:rsidR="00F649EC" w:rsidRPr="00714DA9" w:rsidRDefault="00F649EC" w:rsidP="00C85213">
            <w:pPr>
              <w:rPr>
                <w:color w:val="000000"/>
                <w:sz w:val="16"/>
                <w:szCs w:val="16"/>
              </w:rPr>
            </w:pPr>
          </w:p>
        </w:tc>
      </w:tr>
      <w:tr w:rsidR="00F649EC" w:rsidRPr="00714DA9" w14:paraId="054C727B"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5F2BF90E"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4FE7257"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0754ECC" w14:textId="77777777" w:rsidR="00F649EC" w:rsidRPr="00714DA9" w:rsidRDefault="00F649EC" w:rsidP="00C85213">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4F5C9DC2" w14:textId="77777777" w:rsidR="00F649EC" w:rsidRPr="00714DA9" w:rsidRDefault="00F649EC" w:rsidP="00C85213">
            <w:pPr>
              <w:rPr>
                <w:color w:val="000000"/>
                <w:sz w:val="16"/>
                <w:szCs w:val="16"/>
              </w:rPr>
            </w:pPr>
            <w:r w:rsidRPr="00714DA9">
              <w:rPr>
                <w:color w:val="000000"/>
                <w:sz w:val="16"/>
                <w:szCs w:val="16"/>
              </w:rPr>
              <w:t>Use case on sensing for UAV intrusion detection (level 2)</w:t>
            </w:r>
          </w:p>
        </w:tc>
        <w:tc>
          <w:tcPr>
            <w:tcW w:w="1345" w:type="dxa"/>
            <w:vMerge/>
            <w:tcBorders>
              <w:top w:val="nil"/>
              <w:left w:val="single" w:sz="4" w:space="0" w:color="auto"/>
              <w:bottom w:val="single" w:sz="4" w:space="0" w:color="auto"/>
              <w:right w:val="single" w:sz="4" w:space="0" w:color="auto"/>
            </w:tcBorders>
            <w:hideMark/>
          </w:tcPr>
          <w:p w14:paraId="2F1CF76A" w14:textId="77777777" w:rsidR="00F649EC" w:rsidRPr="00714DA9" w:rsidRDefault="00F649EC" w:rsidP="00C85213">
            <w:pPr>
              <w:rPr>
                <w:color w:val="000000"/>
                <w:sz w:val="16"/>
                <w:szCs w:val="16"/>
              </w:rPr>
            </w:pPr>
          </w:p>
        </w:tc>
      </w:tr>
      <w:tr w:rsidR="00F649EC" w:rsidRPr="00714DA9" w14:paraId="7E3B35F8" w14:textId="77777777" w:rsidTr="00C85213">
        <w:trPr>
          <w:trHeight w:val="269"/>
        </w:trPr>
        <w:tc>
          <w:tcPr>
            <w:tcW w:w="748" w:type="dxa"/>
            <w:vMerge/>
            <w:tcBorders>
              <w:top w:val="nil"/>
              <w:left w:val="single" w:sz="4" w:space="0" w:color="auto"/>
              <w:bottom w:val="single" w:sz="4" w:space="0" w:color="auto"/>
              <w:right w:val="single" w:sz="4" w:space="0" w:color="auto"/>
            </w:tcBorders>
            <w:hideMark/>
          </w:tcPr>
          <w:p w14:paraId="60D08B69"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B8113DC"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1E3BB28" w14:textId="77777777" w:rsidR="00F649EC" w:rsidRPr="00714DA9" w:rsidRDefault="00F649EC" w:rsidP="00C85213">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788FDE5F" w14:textId="77777777" w:rsidR="00F649EC" w:rsidRPr="00714DA9" w:rsidRDefault="00F649EC" w:rsidP="00C85213">
            <w:pPr>
              <w:rPr>
                <w:color w:val="000000"/>
                <w:sz w:val="16"/>
                <w:szCs w:val="16"/>
              </w:rPr>
            </w:pPr>
            <w:r w:rsidRPr="00714DA9">
              <w:rPr>
                <w:color w:val="000000"/>
                <w:sz w:val="16"/>
                <w:szCs w:val="16"/>
              </w:rPr>
              <w:t xml:space="preserve">Use case of </w:t>
            </w:r>
            <w:r w:rsidRPr="00714DA9">
              <w:rPr>
                <w:color w:val="000000"/>
                <w:sz w:val="16"/>
                <w:szCs w:val="16"/>
                <w:u w:val="single"/>
              </w:rPr>
              <w:t>UAVs</w:t>
            </w:r>
            <w:r w:rsidRPr="00714DA9">
              <w:rPr>
                <w:color w:val="000000"/>
                <w:sz w:val="16"/>
                <w:szCs w:val="16"/>
              </w:rPr>
              <w:t>/vehicles/pedestrians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4252D17B" w14:textId="77777777" w:rsidR="00F649EC" w:rsidRPr="00714DA9" w:rsidRDefault="00F649EC" w:rsidP="00C85213">
            <w:pPr>
              <w:rPr>
                <w:color w:val="000000"/>
                <w:sz w:val="16"/>
                <w:szCs w:val="16"/>
              </w:rPr>
            </w:pPr>
          </w:p>
        </w:tc>
      </w:tr>
      <w:tr w:rsidR="00F649EC" w:rsidRPr="00714DA9" w14:paraId="1432A343"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40926693" w14:textId="77777777" w:rsidR="00F649EC" w:rsidRPr="00714DA9" w:rsidRDefault="00F649EC" w:rsidP="00C85213">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4B75FC6E" w14:textId="77777777" w:rsidR="00F649EC" w:rsidRPr="00714DA9" w:rsidRDefault="00F649EC" w:rsidP="00C85213">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0861D870" w14:textId="77777777" w:rsidR="00F649EC" w:rsidRPr="00714DA9" w:rsidRDefault="00F649EC" w:rsidP="00C85213">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2CB8F750" w14:textId="77777777" w:rsidR="00F649EC" w:rsidRPr="00714DA9" w:rsidRDefault="00F649EC" w:rsidP="00C85213">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4EF47B7F" w14:textId="77777777" w:rsidR="00F649EC" w:rsidRPr="00714DA9" w:rsidRDefault="00F649EC" w:rsidP="00C85213">
            <w:pPr>
              <w:rPr>
                <w:rFonts w:ascii="Calibri" w:hAnsi="Calibri" w:cs="Calibri"/>
                <w:color w:val="000000"/>
                <w:sz w:val="16"/>
                <w:szCs w:val="16"/>
              </w:rPr>
            </w:pPr>
            <w:r w:rsidRPr="00714DA9">
              <w:rPr>
                <w:rFonts w:ascii="Calibri" w:hAnsi="Calibri" w:cs="Calibri"/>
                <w:color w:val="000000"/>
                <w:sz w:val="16"/>
                <w:szCs w:val="16"/>
              </w:rPr>
              <w:t> </w:t>
            </w:r>
          </w:p>
        </w:tc>
      </w:tr>
      <w:tr w:rsidR="00F649EC" w:rsidRPr="00714DA9" w14:paraId="1783C68D"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75ADF8EF" w14:textId="77777777" w:rsidR="00F649EC" w:rsidRPr="00714DA9" w:rsidRDefault="00F649EC" w:rsidP="00C85213">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2E33E07C" w14:textId="77777777" w:rsidR="00F649EC" w:rsidRPr="00714DA9" w:rsidRDefault="00F649EC" w:rsidP="00C85213">
            <w:pPr>
              <w:jc w:val="center"/>
              <w:rPr>
                <w:color w:val="000000"/>
                <w:sz w:val="16"/>
                <w:szCs w:val="16"/>
              </w:rPr>
            </w:pPr>
            <w:r w:rsidRPr="00714DA9">
              <w:rPr>
                <w:color w:val="000000"/>
                <w:sz w:val="16"/>
                <w:szCs w:val="16"/>
              </w:rPr>
              <w:t>Human Indoors and Outdoors</w:t>
            </w:r>
          </w:p>
        </w:tc>
        <w:tc>
          <w:tcPr>
            <w:tcW w:w="724" w:type="dxa"/>
            <w:tcBorders>
              <w:top w:val="nil"/>
              <w:left w:val="nil"/>
              <w:bottom w:val="single" w:sz="4" w:space="0" w:color="auto"/>
              <w:right w:val="single" w:sz="4" w:space="0" w:color="auto"/>
            </w:tcBorders>
            <w:shd w:val="clear" w:color="auto" w:fill="auto"/>
            <w:noWrap/>
            <w:hideMark/>
          </w:tcPr>
          <w:p w14:paraId="1737D209" w14:textId="77777777" w:rsidR="00F649EC" w:rsidRPr="00714DA9" w:rsidRDefault="00F649EC" w:rsidP="00C85213">
            <w:pPr>
              <w:jc w:val="center"/>
              <w:rPr>
                <w:color w:val="000000"/>
                <w:sz w:val="16"/>
                <w:szCs w:val="16"/>
              </w:rPr>
            </w:pPr>
            <w:r w:rsidRPr="00714DA9">
              <w:rPr>
                <w:color w:val="000000"/>
                <w:sz w:val="16"/>
                <w:szCs w:val="16"/>
              </w:rPr>
              <w:t>5.1</w:t>
            </w:r>
          </w:p>
        </w:tc>
        <w:tc>
          <w:tcPr>
            <w:tcW w:w="5485" w:type="dxa"/>
            <w:tcBorders>
              <w:top w:val="nil"/>
              <w:left w:val="nil"/>
              <w:bottom w:val="single" w:sz="4" w:space="0" w:color="auto"/>
              <w:right w:val="single" w:sz="4" w:space="0" w:color="auto"/>
            </w:tcBorders>
            <w:shd w:val="clear" w:color="auto" w:fill="auto"/>
            <w:hideMark/>
          </w:tcPr>
          <w:p w14:paraId="538166B4" w14:textId="77777777" w:rsidR="00F649EC" w:rsidRPr="00714DA9" w:rsidRDefault="00F649EC" w:rsidP="00C85213">
            <w:pPr>
              <w:rPr>
                <w:color w:val="000000"/>
                <w:sz w:val="16"/>
                <w:szCs w:val="16"/>
              </w:rPr>
            </w:pPr>
            <w:r w:rsidRPr="00714DA9">
              <w:rPr>
                <w:color w:val="000000"/>
                <w:sz w:val="16"/>
                <w:szCs w:val="16"/>
              </w:rPr>
              <w:t>Use case of intruder detection in smart home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264DF384" w14:textId="77777777" w:rsidR="00F649EC" w:rsidRPr="00714DA9" w:rsidRDefault="00F649EC" w:rsidP="00C85213">
            <w:pPr>
              <w:jc w:val="center"/>
              <w:rPr>
                <w:color w:val="000000"/>
                <w:sz w:val="16"/>
                <w:szCs w:val="16"/>
              </w:rPr>
            </w:pPr>
            <w:r w:rsidRPr="00714DA9">
              <w:rPr>
                <w:color w:val="000000"/>
                <w:sz w:val="16"/>
                <w:szCs w:val="16"/>
              </w:rPr>
              <w:t xml:space="preserve">Indoor Office, </w:t>
            </w:r>
            <w:proofErr w:type="spellStart"/>
            <w:r w:rsidRPr="00714DA9">
              <w:rPr>
                <w:color w:val="000000"/>
                <w:sz w:val="16"/>
                <w:szCs w:val="16"/>
              </w:rPr>
              <w:t>UMi</w:t>
            </w:r>
            <w:proofErr w:type="spellEnd"/>
            <w:r w:rsidRPr="00714DA9">
              <w:rPr>
                <w:color w:val="000000"/>
                <w:sz w:val="16"/>
                <w:szCs w:val="16"/>
              </w:rPr>
              <w:t xml:space="preserve">-street canyon, RMA, </w:t>
            </w:r>
            <w:proofErr w:type="spellStart"/>
            <w:r w:rsidRPr="00714DA9">
              <w:rPr>
                <w:color w:val="000000"/>
                <w:sz w:val="16"/>
                <w:szCs w:val="16"/>
              </w:rPr>
              <w:t>UMa</w:t>
            </w:r>
            <w:proofErr w:type="spellEnd"/>
            <w:r w:rsidRPr="00714DA9">
              <w:rPr>
                <w:color w:val="000000"/>
                <w:sz w:val="16"/>
                <w:szCs w:val="16"/>
              </w:rPr>
              <w:t xml:space="preserve"> </w:t>
            </w:r>
            <w:r w:rsidRPr="00714DA9">
              <w:rPr>
                <w:color w:val="000000"/>
                <w:sz w:val="16"/>
                <w:szCs w:val="16"/>
              </w:rPr>
              <w:br/>
              <w:t>(TR 38.901 [1])</w:t>
            </w:r>
          </w:p>
        </w:tc>
      </w:tr>
      <w:tr w:rsidR="00F649EC" w:rsidRPr="00714DA9" w14:paraId="108C1760"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3564E085"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A062B39"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9B532E6" w14:textId="77777777" w:rsidR="00F649EC" w:rsidRPr="00714DA9" w:rsidRDefault="00F649EC" w:rsidP="00C85213">
            <w:pPr>
              <w:jc w:val="center"/>
              <w:rPr>
                <w:color w:val="000000"/>
                <w:sz w:val="16"/>
                <w:szCs w:val="16"/>
              </w:rPr>
            </w:pPr>
            <w:r w:rsidRPr="00714DA9">
              <w:rPr>
                <w:color w:val="000000"/>
                <w:sz w:val="16"/>
                <w:szCs w:val="16"/>
              </w:rPr>
              <w:t>5.6</w:t>
            </w:r>
          </w:p>
        </w:tc>
        <w:tc>
          <w:tcPr>
            <w:tcW w:w="5485" w:type="dxa"/>
            <w:tcBorders>
              <w:top w:val="nil"/>
              <w:left w:val="nil"/>
              <w:bottom w:val="single" w:sz="4" w:space="0" w:color="auto"/>
              <w:right w:val="single" w:sz="4" w:space="0" w:color="auto"/>
            </w:tcBorders>
            <w:shd w:val="clear" w:color="auto" w:fill="auto"/>
            <w:hideMark/>
          </w:tcPr>
          <w:p w14:paraId="176E91E0" w14:textId="77777777" w:rsidR="00F649EC" w:rsidRPr="00714DA9" w:rsidRDefault="00F649EC" w:rsidP="00C85213">
            <w:pPr>
              <w:rPr>
                <w:color w:val="000000"/>
                <w:sz w:val="16"/>
                <w:szCs w:val="16"/>
              </w:rPr>
            </w:pPr>
            <w:r w:rsidRPr="00714DA9">
              <w:rPr>
                <w:color w:val="000000"/>
                <w:sz w:val="16"/>
                <w:szCs w:val="16"/>
              </w:rPr>
              <w:t>Use case on intruder detection in surroundings of smart home</w:t>
            </w:r>
          </w:p>
        </w:tc>
        <w:tc>
          <w:tcPr>
            <w:tcW w:w="1345" w:type="dxa"/>
            <w:vMerge/>
            <w:tcBorders>
              <w:top w:val="nil"/>
              <w:left w:val="single" w:sz="4" w:space="0" w:color="auto"/>
              <w:bottom w:val="single" w:sz="4" w:space="0" w:color="auto"/>
              <w:right w:val="single" w:sz="4" w:space="0" w:color="auto"/>
            </w:tcBorders>
            <w:hideMark/>
          </w:tcPr>
          <w:p w14:paraId="07DEFC92" w14:textId="77777777" w:rsidR="00F649EC" w:rsidRPr="00714DA9" w:rsidRDefault="00F649EC" w:rsidP="00C85213">
            <w:pPr>
              <w:rPr>
                <w:color w:val="000000"/>
                <w:sz w:val="16"/>
                <w:szCs w:val="16"/>
              </w:rPr>
            </w:pPr>
          </w:p>
        </w:tc>
      </w:tr>
      <w:tr w:rsidR="00F649EC" w:rsidRPr="00714DA9" w14:paraId="109DE24C" w14:textId="77777777" w:rsidTr="00C85213">
        <w:trPr>
          <w:trHeight w:val="560"/>
        </w:trPr>
        <w:tc>
          <w:tcPr>
            <w:tcW w:w="748" w:type="dxa"/>
            <w:vMerge/>
            <w:tcBorders>
              <w:top w:val="nil"/>
              <w:left w:val="single" w:sz="4" w:space="0" w:color="auto"/>
              <w:bottom w:val="single" w:sz="4" w:space="0" w:color="auto"/>
              <w:right w:val="single" w:sz="4" w:space="0" w:color="auto"/>
            </w:tcBorders>
            <w:hideMark/>
          </w:tcPr>
          <w:p w14:paraId="69698967"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0C911DB"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CBEC572" w14:textId="77777777" w:rsidR="00F649EC" w:rsidRPr="00714DA9" w:rsidRDefault="00F649EC" w:rsidP="00C85213">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0DA95373" w14:textId="77777777" w:rsidR="00F649EC" w:rsidRPr="00714DA9" w:rsidRDefault="00F649EC" w:rsidP="00C85213">
            <w:pPr>
              <w:rPr>
                <w:color w:val="000000"/>
                <w:sz w:val="16"/>
                <w:szCs w:val="16"/>
              </w:rPr>
            </w:pPr>
            <w:r w:rsidRPr="00714DA9">
              <w:rPr>
                <w:color w:val="000000"/>
                <w:sz w:val="16"/>
                <w:szCs w:val="16"/>
              </w:rPr>
              <w:t>Use case of UAVs/vehicles/</w:t>
            </w:r>
            <w:r w:rsidRPr="00714DA9">
              <w:rPr>
                <w:color w:val="000000"/>
                <w:sz w:val="16"/>
                <w:szCs w:val="16"/>
                <w:u w:val="single"/>
              </w:rPr>
              <w:t>pedestrians</w:t>
            </w:r>
            <w:r w:rsidRPr="00714DA9">
              <w:rPr>
                <w:color w:val="000000"/>
                <w:sz w:val="16"/>
                <w:szCs w:val="16"/>
              </w:rPr>
              <w:t xml:space="preserve"> detection near Smart Grid equipment</w:t>
            </w:r>
          </w:p>
        </w:tc>
        <w:tc>
          <w:tcPr>
            <w:tcW w:w="1345" w:type="dxa"/>
            <w:vMerge/>
            <w:tcBorders>
              <w:top w:val="nil"/>
              <w:left w:val="single" w:sz="4" w:space="0" w:color="auto"/>
              <w:bottom w:val="single" w:sz="4" w:space="0" w:color="auto"/>
              <w:right w:val="single" w:sz="4" w:space="0" w:color="auto"/>
            </w:tcBorders>
            <w:hideMark/>
          </w:tcPr>
          <w:p w14:paraId="33F31CA0" w14:textId="77777777" w:rsidR="00F649EC" w:rsidRPr="00714DA9" w:rsidRDefault="00F649EC" w:rsidP="00C85213">
            <w:pPr>
              <w:rPr>
                <w:color w:val="000000"/>
                <w:sz w:val="16"/>
                <w:szCs w:val="16"/>
              </w:rPr>
            </w:pPr>
          </w:p>
        </w:tc>
      </w:tr>
      <w:tr w:rsidR="00F649EC" w:rsidRPr="00714DA9" w14:paraId="16737A34"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13FF2B9E"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F39141B"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BC52322" w14:textId="77777777" w:rsidR="00F649EC" w:rsidRPr="00714DA9" w:rsidRDefault="00F649EC" w:rsidP="00C85213">
            <w:pPr>
              <w:jc w:val="center"/>
              <w:rPr>
                <w:color w:val="000000"/>
                <w:sz w:val="16"/>
                <w:szCs w:val="16"/>
              </w:rPr>
            </w:pPr>
            <w:r w:rsidRPr="00714DA9">
              <w:rPr>
                <w:color w:val="000000"/>
                <w:sz w:val="16"/>
                <w:szCs w:val="16"/>
              </w:rPr>
              <w:t>5.25</w:t>
            </w:r>
          </w:p>
        </w:tc>
        <w:tc>
          <w:tcPr>
            <w:tcW w:w="5485" w:type="dxa"/>
            <w:tcBorders>
              <w:top w:val="nil"/>
              <w:left w:val="nil"/>
              <w:bottom w:val="single" w:sz="4" w:space="0" w:color="auto"/>
              <w:right w:val="single" w:sz="4" w:space="0" w:color="auto"/>
            </w:tcBorders>
            <w:shd w:val="clear" w:color="auto" w:fill="auto"/>
            <w:hideMark/>
          </w:tcPr>
          <w:p w14:paraId="24E1823B" w14:textId="77777777" w:rsidR="00F649EC" w:rsidRPr="00714DA9" w:rsidRDefault="00F649EC" w:rsidP="00C85213">
            <w:pPr>
              <w:rPr>
                <w:color w:val="000000"/>
                <w:sz w:val="16"/>
                <w:szCs w:val="16"/>
              </w:rPr>
            </w:pPr>
            <w:r w:rsidRPr="00714DA9">
              <w:rPr>
                <w:color w:val="000000"/>
                <w:sz w:val="16"/>
                <w:szCs w:val="16"/>
              </w:rPr>
              <w:t>Use Case on immersive experience based on sensing</w:t>
            </w:r>
          </w:p>
        </w:tc>
        <w:tc>
          <w:tcPr>
            <w:tcW w:w="1345" w:type="dxa"/>
            <w:vMerge/>
            <w:tcBorders>
              <w:top w:val="nil"/>
              <w:left w:val="single" w:sz="4" w:space="0" w:color="auto"/>
              <w:bottom w:val="single" w:sz="4" w:space="0" w:color="auto"/>
              <w:right w:val="single" w:sz="4" w:space="0" w:color="auto"/>
            </w:tcBorders>
            <w:hideMark/>
          </w:tcPr>
          <w:p w14:paraId="7A4DD1B8" w14:textId="77777777" w:rsidR="00F649EC" w:rsidRPr="00714DA9" w:rsidRDefault="00F649EC" w:rsidP="00C85213">
            <w:pPr>
              <w:rPr>
                <w:color w:val="000000"/>
                <w:sz w:val="16"/>
                <w:szCs w:val="16"/>
              </w:rPr>
            </w:pPr>
          </w:p>
        </w:tc>
      </w:tr>
      <w:tr w:rsidR="00F649EC" w:rsidRPr="00714DA9" w14:paraId="13740047"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6723E831"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78F8EB1"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96215EA" w14:textId="77777777" w:rsidR="00F649EC" w:rsidRPr="00714DA9" w:rsidRDefault="00F649EC" w:rsidP="00C85213">
            <w:pPr>
              <w:jc w:val="center"/>
              <w:rPr>
                <w:color w:val="000000"/>
                <w:sz w:val="16"/>
                <w:szCs w:val="16"/>
              </w:rPr>
            </w:pPr>
            <w:r w:rsidRPr="00714DA9">
              <w:rPr>
                <w:color w:val="000000"/>
                <w:sz w:val="16"/>
                <w:szCs w:val="16"/>
              </w:rPr>
              <w:t>5.27</w:t>
            </w:r>
          </w:p>
        </w:tc>
        <w:tc>
          <w:tcPr>
            <w:tcW w:w="5485" w:type="dxa"/>
            <w:tcBorders>
              <w:top w:val="nil"/>
              <w:left w:val="nil"/>
              <w:bottom w:val="single" w:sz="4" w:space="0" w:color="auto"/>
              <w:right w:val="single" w:sz="4" w:space="0" w:color="auto"/>
            </w:tcBorders>
            <w:shd w:val="clear" w:color="auto" w:fill="auto"/>
            <w:hideMark/>
          </w:tcPr>
          <w:p w14:paraId="12EF5DEB" w14:textId="77777777" w:rsidR="00F649EC" w:rsidRPr="00714DA9" w:rsidRDefault="00F649EC" w:rsidP="00C85213">
            <w:pPr>
              <w:rPr>
                <w:color w:val="000000"/>
                <w:sz w:val="16"/>
                <w:szCs w:val="16"/>
              </w:rPr>
            </w:pPr>
            <w:r w:rsidRPr="00714DA9">
              <w:rPr>
                <w:color w:val="000000"/>
                <w:sz w:val="16"/>
                <w:szCs w:val="16"/>
              </w:rPr>
              <w:t>Use case public safety search and rescue or apprehend</w:t>
            </w:r>
          </w:p>
        </w:tc>
        <w:tc>
          <w:tcPr>
            <w:tcW w:w="1345" w:type="dxa"/>
            <w:vMerge/>
            <w:tcBorders>
              <w:top w:val="nil"/>
              <w:left w:val="single" w:sz="4" w:space="0" w:color="auto"/>
              <w:bottom w:val="single" w:sz="4" w:space="0" w:color="auto"/>
              <w:right w:val="single" w:sz="4" w:space="0" w:color="auto"/>
            </w:tcBorders>
            <w:hideMark/>
          </w:tcPr>
          <w:p w14:paraId="03F2C4C9" w14:textId="77777777" w:rsidR="00F649EC" w:rsidRPr="00714DA9" w:rsidRDefault="00F649EC" w:rsidP="00C85213">
            <w:pPr>
              <w:rPr>
                <w:color w:val="000000"/>
                <w:sz w:val="16"/>
                <w:szCs w:val="16"/>
              </w:rPr>
            </w:pPr>
          </w:p>
        </w:tc>
      </w:tr>
      <w:tr w:rsidR="00F649EC" w:rsidRPr="00714DA9" w14:paraId="03AF8DD6"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643B728A" w14:textId="77777777" w:rsidR="00F649EC" w:rsidRPr="00714DA9" w:rsidRDefault="00F649EC" w:rsidP="00C85213">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57A614AA" w14:textId="77777777" w:rsidR="00F649EC" w:rsidRPr="00714DA9" w:rsidRDefault="00F649EC" w:rsidP="00C85213">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19739341" w14:textId="77777777" w:rsidR="00F649EC" w:rsidRPr="00714DA9" w:rsidRDefault="00F649EC" w:rsidP="00C85213">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01E4E1C2" w14:textId="77777777" w:rsidR="00F649EC" w:rsidRPr="00714DA9" w:rsidRDefault="00F649EC" w:rsidP="00C85213">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44B58B58" w14:textId="77777777" w:rsidR="00F649EC" w:rsidRPr="00714DA9" w:rsidRDefault="00F649EC" w:rsidP="00C85213">
            <w:pPr>
              <w:rPr>
                <w:rFonts w:ascii="Calibri" w:hAnsi="Calibri" w:cs="Calibri"/>
                <w:color w:val="000000"/>
                <w:sz w:val="16"/>
                <w:szCs w:val="16"/>
              </w:rPr>
            </w:pPr>
            <w:r w:rsidRPr="00714DA9">
              <w:rPr>
                <w:rFonts w:ascii="Calibri" w:hAnsi="Calibri" w:cs="Calibri"/>
                <w:color w:val="000000"/>
                <w:sz w:val="16"/>
                <w:szCs w:val="16"/>
              </w:rPr>
              <w:t> </w:t>
            </w:r>
          </w:p>
        </w:tc>
      </w:tr>
      <w:tr w:rsidR="00F649EC" w:rsidRPr="00714DA9" w14:paraId="1FD0645C" w14:textId="77777777" w:rsidTr="00C85213">
        <w:trPr>
          <w:trHeight w:val="360"/>
        </w:trPr>
        <w:tc>
          <w:tcPr>
            <w:tcW w:w="748" w:type="dxa"/>
            <w:vMerge/>
            <w:tcBorders>
              <w:top w:val="nil"/>
              <w:left w:val="single" w:sz="4" w:space="0" w:color="auto"/>
              <w:bottom w:val="single" w:sz="4" w:space="0" w:color="auto"/>
              <w:right w:val="single" w:sz="4" w:space="0" w:color="auto"/>
            </w:tcBorders>
            <w:hideMark/>
          </w:tcPr>
          <w:p w14:paraId="00E0ED37" w14:textId="77777777" w:rsidR="00F649EC" w:rsidRPr="00714DA9" w:rsidRDefault="00F649EC" w:rsidP="00C85213">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4FF8F95F" w14:textId="77777777" w:rsidR="00F649EC" w:rsidRPr="00714DA9" w:rsidRDefault="00F649EC" w:rsidP="00C85213">
            <w:pPr>
              <w:jc w:val="center"/>
              <w:rPr>
                <w:color w:val="000000"/>
                <w:sz w:val="16"/>
                <w:szCs w:val="16"/>
              </w:rPr>
            </w:pPr>
            <w:r w:rsidRPr="00714DA9">
              <w:rPr>
                <w:color w:val="000000"/>
                <w:sz w:val="16"/>
                <w:szCs w:val="16"/>
              </w:rPr>
              <w:t>Automotive vehicles (at least outdoors)</w:t>
            </w:r>
          </w:p>
        </w:tc>
        <w:tc>
          <w:tcPr>
            <w:tcW w:w="724" w:type="dxa"/>
            <w:tcBorders>
              <w:top w:val="nil"/>
              <w:left w:val="nil"/>
              <w:bottom w:val="single" w:sz="4" w:space="0" w:color="auto"/>
              <w:right w:val="single" w:sz="4" w:space="0" w:color="auto"/>
            </w:tcBorders>
            <w:shd w:val="clear" w:color="auto" w:fill="auto"/>
            <w:noWrap/>
            <w:hideMark/>
          </w:tcPr>
          <w:p w14:paraId="1D8399AA" w14:textId="77777777" w:rsidR="00F649EC" w:rsidRPr="00714DA9" w:rsidRDefault="00F649EC" w:rsidP="00C85213">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5CAAE021" w14:textId="77777777" w:rsidR="00F649EC" w:rsidRPr="00714DA9" w:rsidRDefault="00F649EC" w:rsidP="00C85213">
            <w:pPr>
              <w:rPr>
                <w:color w:val="000000"/>
                <w:sz w:val="16"/>
                <w:szCs w:val="16"/>
              </w:rPr>
            </w:pPr>
            <w:r w:rsidRPr="00714DA9">
              <w:rPr>
                <w:color w:val="000000"/>
                <w:sz w:val="16"/>
                <w:szCs w:val="16"/>
              </w:rPr>
              <w:t>Use case of Sensing for Parking Space Determination</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226535DF" w14:textId="77777777" w:rsidR="00F649EC" w:rsidRPr="00714DA9" w:rsidRDefault="00F649EC" w:rsidP="00C85213">
            <w:pPr>
              <w:jc w:val="center"/>
              <w:rPr>
                <w:color w:val="000000"/>
                <w:sz w:val="16"/>
                <w:szCs w:val="16"/>
              </w:rPr>
            </w:pPr>
            <w:r w:rsidRPr="00714DA9">
              <w:rPr>
                <w:color w:val="000000"/>
                <w:sz w:val="16"/>
                <w:szCs w:val="16"/>
              </w:rPr>
              <w:t xml:space="preserve">V2X </w:t>
            </w:r>
            <w:r w:rsidRPr="00714DA9">
              <w:rPr>
                <w:color w:val="000000"/>
                <w:sz w:val="16"/>
                <w:szCs w:val="16"/>
              </w:rPr>
              <w:br/>
              <w:t>(TR 38.855 [3</w:t>
            </w:r>
            <w:proofErr w:type="gramStart"/>
            <w:r w:rsidRPr="00714DA9">
              <w:rPr>
                <w:color w:val="000000"/>
                <w:sz w:val="16"/>
                <w:szCs w:val="16"/>
              </w:rPr>
              <w:t>] ,</w:t>
            </w:r>
            <w:proofErr w:type="gramEnd"/>
            <w:r w:rsidRPr="00714DA9">
              <w:rPr>
                <w:color w:val="000000"/>
                <w:sz w:val="16"/>
                <w:szCs w:val="16"/>
              </w:rPr>
              <w:t xml:space="preserve"> </w:t>
            </w:r>
            <w:r w:rsidRPr="00714DA9">
              <w:rPr>
                <w:color w:val="000000"/>
                <w:sz w:val="16"/>
                <w:szCs w:val="16"/>
              </w:rPr>
              <w:br/>
              <w:t>TR 38.802 [4])</w:t>
            </w:r>
          </w:p>
        </w:tc>
      </w:tr>
      <w:tr w:rsidR="00F649EC" w:rsidRPr="00714DA9" w14:paraId="0CF7B57F"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18A6E7AE"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612B1E9"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6401E39" w14:textId="77777777" w:rsidR="00F649EC" w:rsidRPr="00714DA9" w:rsidRDefault="00F649EC" w:rsidP="00C85213">
            <w:pPr>
              <w:jc w:val="center"/>
              <w:rPr>
                <w:color w:val="000000"/>
                <w:sz w:val="16"/>
                <w:szCs w:val="16"/>
              </w:rPr>
            </w:pPr>
            <w:r w:rsidRPr="00714DA9">
              <w:rPr>
                <w:color w:val="000000"/>
                <w:sz w:val="16"/>
                <w:szCs w:val="16"/>
              </w:rPr>
              <w:t>5.14.</w:t>
            </w:r>
          </w:p>
        </w:tc>
        <w:tc>
          <w:tcPr>
            <w:tcW w:w="5485" w:type="dxa"/>
            <w:tcBorders>
              <w:top w:val="nil"/>
              <w:left w:val="nil"/>
              <w:bottom w:val="single" w:sz="4" w:space="0" w:color="auto"/>
              <w:right w:val="single" w:sz="4" w:space="0" w:color="auto"/>
            </w:tcBorders>
            <w:shd w:val="clear" w:color="auto" w:fill="auto"/>
            <w:hideMark/>
          </w:tcPr>
          <w:p w14:paraId="04D43DBD" w14:textId="77777777" w:rsidR="00F649EC" w:rsidRPr="00714DA9" w:rsidRDefault="00F649EC" w:rsidP="00C85213">
            <w:pPr>
              <w:rPr>
                <w:color w:val="000000"/>
                <w:sz w:val="16"/>
                <w:szCs w:val="16"/>
              </w:rPr>
            </w:pPr>
            <w:r w:rsidRPr="00714DA9">
              <w:rPr>
                <w:color w:val="000000"/>
                <w:sz w:val="16"/>
                <w:szCs w:val="16"/>
              </w:rPr>
              <w:t>Use case on sensing for tourist spot traffic management</w:t>
            </w:r>
          </w:p>
        </w:tc>
        <w:tc>
          <w:tcPr>
            <w:tcW w:w="1345" w:type="dxa"/>
            <w:vMerge/>
            <w:tcBorders>
              <w:top w:val="nil"/>
              <w:left w:val="single" w:sz="4" w:space="0" w:color="auto"/>
              <w:bottom w:val="single" w:sz="4" w:space="0" w:color="auto"/>
              <w:right w:val="single" w:sz="4" w:space="0" w:color="auto"/>
            </w:tcBorders>
            <w:hideMark/>
          </w:tcPr>
          <w:p w14:paraId="5D5124A5" w14:textId="77777777" w:rsidR="00F649EC" w:rsidRPr="00714DA9" w:rsidRDefault="00F649EC" w:rsidP="00C85213">
            <w:pPr>
              <w:rPr>
                <w:color w:val="000000"/>
                <w:sz w:val="16"/>
                <w:szCs w:val="16"/>
              </w:rPr>
            </w:pPr>
          </w:p>
        </w:tc>
      </w:tr>
      <w:tr w:rsidR="00F649EC" w:rsidRPr="00714DA9" w14:paraId="2F12470B" w14:textId="77777777" w:rsidTr="00C85213">
        <w:trPr>
          <w:trHeight w:val="560"/>
        </w:trPr>
        <w:tc>
          <w:tcPr>
            <w:tcW w:w="748" w:type="dxa"/>
            <w:vMerge/>
            <w:tcBorders>
              <w:top w:val="nil"/>
              <w:left w:val="single" w:sz="4" w:space="0" w:color="auto"/>
              <w:bottom w:val="single" w:sz="4" w:space="0" w:color="auto"/>
              <w:right w:val="single" w:sz="4" w:space="0" w:color="auto"/>
            </w:tcBorders>
            <w:hideMark/>
          </w:tcPr>
          <w:p w14:paraId="15FA7DAA"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5B3A2E5"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77D179E" w14:textId="77777777" w:rsidR="00F649EC" w:rsidRPr="00714DA9" w:rsidRDefault="00F649EC" w:rsidP="00C85213">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34FFB582" w14:textId="77777777" w:rsidR="00F649EC" w:rsidRPr="00714DA9" w:rsidRDefault="00F649EC" w:rsidP="00C85213">
            <w:pPr>
              <w:rPr>
                <w:color w:val="000000"/>
                <w:sz w:val="16"/>
                <w:szCs w:val="16"/>
              </w:rPr>
            </w:pPr>
            <w:r w:rsidRPr="00714DA9">
              <w:rPr>
                <w:color w:val="000000"/>
                <w:sz w:val="16"/>
                <w:szCs w:val="16"/>
              </w:rPr>
              <w:t>Use case of UAVs/</w:t>
            </w:r>
            <w:r w:rsidRPr="00714DA9">
              <w:rPr>
                <w:color w:val="000000"/>
                <w:sz w:val="16"/>
                <w:szCs w:val="16"/>
                <w:u w:val="single"/>
              </w:rPr>
              <w:t>vehicles</w:t>
            </w:r>
            <w:r w:rsidRPr="00714DA9">
              <w:rPr>
                <w:color w:val="000000"/>
                <w:sz w:val="16"/>
                <w:szCs w:val="16"/>
              </w:rPr>
              <w:t>/pedestrians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50E2FD0A" w14:textId="77777777" w:rsidR="00F649EC" w:rsidRPr="00714DA9" w:rsidRDefault="00F649EC" w:rsidP="00C85213">
            <w:pPr>
              <w:rPr>
                <w:color w:val="000000"/>
                <w:sz w:val="16"/>
                <w:szCs w:val="16"/>
              </w:rPr>
            </w:pPr>
          </w:p>
        </w:tc>
      </w:tr>
      <w:tr w:rsidR="00F649EC" w:rsidRPr="00714DA9" w14:paraId="66DF17C7" w14:textId="77777777" w:rsidTr="00C85213">
        <w:trPr>
          <w:trHeight w:val="580"/>
        </w:trPr>
        <w:tc>
          <w:tcPr>
            <w:tcW w:w="748" w:type="dxa"/>
            <w:vMerge/>
            <w:tcBorders>
              <w:top w:val="nil"/>
              <w:left w:val="single" w:sz="4" w:space="0" w:color="auto"/>
              <w:bottom w:val="single" w:sz="4" w:space="0" w:color="auto"/>
              <w:right w:val="single" w:sz="4" w:space="0" w:color="auto"/>
            </w:tcBorders>
            <w:hideMark/>
          </w:tcPr>
          <w:p w14:paraId="6B3C45BD"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24C4E36"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4612C55" w14:textId="77777777" w:rsidR="00F649EC" w:rsidRPr="00714DA9" w:rsidRDefault="00F649EC" w:rsidP="00C85213">
            <w:pPr>
              <w:jc w:val="center"/>
              <w:rPr>
                <w:color w:val="000000"/>
                <w:sz w:val="16"/>
                <w:szCs w:val="16"/>
              </w:rPr>
            </w:pPr>
            <w:r w:rsidRPr="00714DA9">
              <w:rPr>
                <w:color w:val="000000"/>
                <w:sz w:val="16"/>
                <w:szCs w:val="16"/>
              </w:rPr>
              <w:t>5.30</w:t>
            </w:r>
          </w:p>
        </w:tc>
        <w:tc>
          <w:tcPr>
            <w:tcW w:w="5485" w:type="dxa"/>
            <w:tcBorders>
              <w:top w:val="nil"/>
              <w:left w:val="nil"/>
              <w:bottom w:val="single" w:sz="4" w:space="0" w:color="auto"/>
              <w:right w:val="single" w:sz="4" w:space="0" w:color="auto"/>
            </w:tcBorders>
            <w:shd w:val="clear" w:color="auto" w:fill="auto"/>
            <w:hideMark/>
          </w:tcPr>
          <w:p w14:paraId="5EEE93FE" w14:textId="77777777" w:rsidR="00F649EC" w:rsidRPr="00714DA9" w:rsidRDefault="00F649EC" w:rsidP="00C85213">
            <w:pPr>
              <w:rPr>
                <w:color w:val="000000"/>
                <w:sz w:val="16"/>
                <w:szCs w:val="16"/>
              </w:rPr>
            </w:pPr>
            <w:r w:rsidRPr="00714DA9">
              <w:rPr>
                <w:color w:val="000000"/>
                <w:sz w:val="16"/>
                <w:szCs w:val="16"/>
              </w:rPr>
              <w:t>Use case on sensing for automotive maneuvering and navigation service when not served by RAN</w:t>
            </w:r>
          </w:p>
        </w:tc>
        <w:tc>
          <w:tcPr>
            <w:tcW w:w="1345" w:type="dxa"/>
            <w:vMerge/>
            <w:tcBorders>
              <w:top w:val="nil"/>
              <w:left w:val="single" w:sz="4" w:space="0" w:color="auto"/>
              <w:bottom w:val="single" w:sz="4" w:space="0" w:color="auto"/>
              <w:right w:val="single" w:sz="4" w:space="0" w:color="auto"/>
            </w:tcBorders>
            <w:hideMark/>
          </w:tcPr>
          <w:p w14:paraId="01B06353" w14:textId="77777777" w:rsidR="00F649EC" w:rsidRPr="00714DA9" w:rsidRDefault="00F649EC" w:rsidP="00C85213">
            <w:pPr>
              <w:rPr>
                <w:color w:val="000000"/>
                <w:sz w:val="16"/>
                <w:szCs w:val="16"/>
              </w:rPr>
            </w:pPr>
          </w:p>
        </w:tc>
      </w:tr>
      <w:tr w:rsidR="00F649EC" w:rsidRPr="00714DA9" w14:paraId="3AF89C46" w14:textId="77777777" w:rsidTr="00C85213">
        <w:trPr>
          <w:trHeight w:val="560"/>
        </w:trPr>
        <w:tc>
          <w:tcPr>
            <w:tcW w:w="748" w:type="dxa"/>
            <w:vMerge/>
            <w:tcBorders>
              <w:top w:val="nil"/>
              <w:left w:val="single" w:sz="4" w:space="0" w:color="auto"/>
              <w:bottom w:val="single" w:sz="4" w:space="0" w:color="auto"/>
              <w:right w:val="single" w:sz="4" w:space="0" w:color="auto"/>
            </w:tcBorders>
            <w:hideMark/>
          </w:tcPr>
          <w:p w14:paraId="17A02914"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654B170"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A281957" w14:textId="77777777" w:rsidR="00F649EC" w:rsidRPr="00714DA9" w:rsidRDefault="00F649EC" w:rsidP="00C85213">
            <w:pPr>
              <w:jc w:val="center"/>
              <w:rPr>
                <w:color w:val="000000"/>
                <w:sz w:val="16"/>
                <w:szCs w:val="16"/>
              </w:rPr>
            </w:pPr>
            <w:r w:rsidRPr="00714DA9">
              <w:rPr>
                <w:color w:val="000000"/>
                <w:sz w:val="16"/>
                <w:szCs w:val="16"/>
              </w:rPr>
              <w:t>5.28</w:t>
            </w:r>
          </w:p>
        </w:tc>
        <w:tc>
          <w:tcPr>
            <w:tcW w:w="5485" w:type="dxa"/>
            <w:tcBorders>
              <w:top w:val="nil"/>
              <w:left w:val="nil"/>
              <w:bottom w:val="single" w:sz="4" w:space="0" w:color="auto"/>
              <w:right w:val="single" w:sz="4" w:space="0" w:color="auto"/>
            </w:tcBorders>
            <w:shd w:val="clear" w:color="auto" w:fill="auto"/>
            <w:hideMark/>
          </w:tcPr>
          <w:p w14:paraId="5F60D7A0" w14:textId="77777777" w:rsidR="00F649EC" w:rsidRPr="00714DA9" w:rsidRDefault="00F649EC" w:rsidP="00C85213">
            <w:pPr>
              <w:rPr>
                <w:color w:val="000000"/>
                <w:sz w:val="16"/>
                <w:szCs w:val="16"/>
              </w:rPr>
            </w:pPr>
            <w:r w:rsidRPr="00714DA9">
              <w:rPr>
                <w:color w:val="000000"/>
                <w:sz w:val="16"/>
                <w:szCs w:val="16"/>
              </w:rPr>
              <w:t xml:space="preserve">Use case on Vehicles Sensing for Advanced Driving Assistance </w:t>
            </w:r>
            <w:proofErr w:type="gramStart"/>
            <w:r w:rsidRPr="00714DA9">
              <w:rPr>
                <w:color w:val="000000"/>
                <w:sz w:val="16"/>
                <w:szCs w:val="16"/>
              </w:rPr>
              <w:t>System(</w:t>
            </w:r>
            <w:proofErr w:type="gramEnd"/>
            <w:r w:rsidRPr="00714DA9">
              <w:rPr>
                <w:color w:val="000000"/>
                <w:sz w:val="16"/>
                <w:szCs w:val="16"/>
              </w:rPr>
              <w:t xml:space="preserve">ADAS) </w:t>
            </w:r>
          </w:p>
        </w:tc>
        <w:tc>
          <w:tcPr>
            <w:tcW w:w="1345" w:type="dxa"/>
            <w:vMerge/>
            <w:tcBorders>
              <w:top w:val="nil"/>
              <w:left w:val="single" w:sz="4" w:space="0" w:color="auto"/>
              <w:bottom w:val="single" w:sz="4" w:space="0" w:color="auto"/>
              <w:right w:val="single" w:sz="4" w:space="0" w:color="auto"/>
            </w:tcBorders>
            <w:hideMark/>
          </w:tcPr>
          <w:p w14:paraId="213CF7BC" w14:textId="77777777" w:rsidR="00F649EC" w:rsidRPr="00714DA9" w:rsidRDefault="00F649EC" w:rsidP="00C85213">
            <w:pPr>
              <w:rPr>
                <w:color w:val="000000"/>
                <w:sz w:val="16"/>
                <w:szCs w:val="16"/>
              </w:rPr>
            </w:pPr>
          </w:p>
        </w:tc>
      </w:tr>
      <w:tr w:rsidR="00F649EC" w:rsidRPr="00714DA9" w14:paraId="3DA458E0"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6E8FED03" w14:textId="77777777" w:rsidR="00F649EC" w:rsidRPr="00714DA9" w:rsidRDefault="00F649EC" w:rsidP="00C85213">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22848626" w14:textId="77777777" w:rsidR="00F649EC" w:rsidRPr="00714DA9" w:rsidRDefault="00F649EC" w:rsidP="00C85213">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511B3599" w14:textId="77777777" w:rsidR="00F649EC" w:rsidRPr="00714DA9" w:rsidRDefault="00F649EC" w:rsidP="00C85213">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1BE40799" w14:textId="77777777" w:rsidR="00F649EC" w:rsidRPr="00714DA9" w:rsidRDefault="00F649EC" w:rsidP="00C85213">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16044A55" w14:textId="77777777" w:rsidR="00F649EC" w:rsidRPr="00714DA9" w:rsidRDefault="00F649EC" w:rsidP="00C85213">
            <w:pPr>
              <w:rPr>
                <w:rFonts w:ascii="Calibri" w:hAnsi="Calibri" w:cs="Calibri"/>
                <w:color w:val="000000"/>
                <w:sz w:val="16"/>
                <w:szCs w:val="16"/>
              </w:rPr>
            </w:pPr>
            <w:r w:rsidRPr="00714DA9">
              <w:rPr>
                <w:rFonts w:ascii="Calibri" w:hAnsi="Calibri" w:cs="Calibri"/>
                <w:color w:val="000000"/>
                <w:sz w:val="16"/>
                <w:szCs w:val="16"/>
              </w:rPr>
              <w:t> </w:t>
            </w:r>
          </w:p>
        </w:tc>
      </w:tr>
      <w:tr w:rsidR="00F649EC" w:rsidRPr="00714DA9" w14:paraId="551D5092" w14:textId="77777777" w:rsidTr="00C85213">
        <w:trPr>
          <w:trHeight w:val="400"/>
        </w:trPr>
        <w:tc>
          <w:tcPr>
            <w:tcW w:w="748" w:type="dxa"/>
            <w:vMerge/>
            <w:tcBorders>
              <w:top w:val="nil"/>
              <w:left w:val="single" w:sz="4" w:space="0" w:color="auto"/>
              <w:bottom w:val="single" w:sz="4" w:space="0" w:color="auto"/>
              <w:right w:val="single" w:sz="4" w:space="0" w:color="auto"/>
            </w:tcBorders>
            <w:hideMark/>
          </w:tcPr>
          <w:p w14:paraId="64F2537A" w14:textId="77777777" w:rsidR="00F649EC" w:rsidRPr="00714DA9" w:rsidRDefault="00F649EC" w:rsidP="00C85213">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3F7961D0" w14:textId="77777777" w:rsidR="00F649EC" w:rsidRPr="00714DA9" w:rsidRDefault="00F649EC" w:rsidP="00C85213">
            <w:pPr>
              <w:jc w:val="center"/>
              <w:rPr>
                <w:color w:val="000000"/>
                <w:sz w:val="16"/>
                <w:szCs w:val="16"/>
              </w:rPr>
            </w:pPr>
            <w:r w:rsidRPr="00714DA9">
              <w:rPr>
                <w:color w:val="000000"/>
                <w:sz w:val="16"/>
                <w:szCs w:val="16"/>
              </w:rPr>
              <w:t>Automated guided vehicles (e.g. in indoor factories)</w:t>
            </w:r>
          </w:p>
        </w:tc>
        <w:tc>
          <w:tcPr>
            <w:tcW w:w="724" w:type="dxa"/>
            <w:tcBorders>
              <w:top w:val="nil"/>
              <w:left w:val="nil"/>
              <w:bottom w:val="single" w:sz="4" w:space="0" w:color="auto"/>
              <w:right w:val="single" w:sz="4" w:space="0" w:color="auto"/>
            </w:tcBorders>
            <w:shd w:val="clear" w:color="auto" w:fill="auto"/>
            <w:noWrap/>
            <w:hideMark/>
          </w:tcPr>
          <w:p w14:paraId="2EAA3105" w14:textId="77777777" w:rsidR="00F649EC" w:rsidRPr="00714DA9" w:rsidRDefault="00F649EC" w:rsidP="00C85213">
            <w:pPr>
              <w:jc w:val="center"/>
              <w:rPr>
                <w:color w:val="000000"/>
                <w:sz w:val="16"/>
                <w:szCs w:val="16"/>
              </w:rPr>
            </w:pPr>
            <w:r w:rsidRPr="00714DA9">
              <w:rPr>
                <w:color w:val="000000"/>
                <w:sz w:val="16"/>
                <w:szCs w:val="16"/>
              </w:rPr>
              <w:t>5.23</w:t>
            </w:r>
          </w:p>
        </w:tc>
        <w:tc>
          <w:tcPr>
            <w:tcW w:w="5485" w:type="dxa"/>
            <w:tcBorders>
              <w:top w:val="nil"/>
              <w:left w:val="nil"/>
              <w:bottom w:val="single" w:sz="4" w:space="0" w:color="auto"/>
              <w:right w:val="single" w:sz="4" w:space="0" w:color="auto"/>
            </w:tcBorders>
            <w:shd w:val="clear" w:color="auto" w:fill="auto"/>
            <w:hideMark/>
          </w:tcPr>
          <w:p w14:paraId="52275918" w14:textId="77777777" w:rsidR="00F649EC" w:rsidRPr="00714DA9" w:rsidRDefault="00F649EC" w:rsidP="00C85213">
            <w:pPr>
              <w:rPr>
                <w:color w:val="000000"/>
                <w:sz w:val="16"/>
                <w:szCs w:val="16"/>
              </w:rPr>
            </w:pPr>
            <w:r w:rsidRPr="00714DA9">
              <w:rPr>
                <w:color w:val="000000"/>
                <w:sz w:val="16"/>
                <w:szCs w:val="16"/>
              </w:rPr>
              <w:t>Use case on AMR collision avoidance in smart factories</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4A91C41C" w14:textId="77777777" w:rsidR="00F649EC" w:rsidRPr="00714DA9" w:rsidRDefault="00F649EC" w:rsidP="00C85213">
            <w:pPr>
              <w:jc w:val="center"/>
              <w:rPr>
                <w:color w:val="000000"/>
                <w:sz w:val="16"/>
                <w:szCs w:val="16"/>
              </w:rPr>
            </w:pPr>
            <w:r w:rsidRPr="00714DA9">
              <w:rPr>
                <w:color w:val="000000"/>
                <w:sz w:val="16"/>
                <w:szCs w:val="16"/>
              </w:rPr>
              <w:t xml:space="preserve">Indoor Factory </w:t>
            </w:r>
            <w:r w:rsidRPr="00714DA9">
              <w:rPr>
                <w:color w:val="000000"/>
                <w:sz w:val="16"/>
                <w:szCs w:val="16"/>
              </w:rPr>
              <w:br/>
              <w:t>(TR 38.901 [1])</w:t>
            </w:r>
          </w:p>
        </w:tc>
      </w:tr>
      <w:tr w:rsidR="00F649EC" w:rsidRPr="00714DA9" w14:paraId="26299AAD" w14:textId="77777777" w:rsidTr="00C85213">
        <w:trPr>
          <w:trHeight w:val="440"/>
        </w:trPr>
        <w:tc>
          <w:tcPr>
            <w:tcW w:w="748" w:type="dxa"/>
            <w:vMerge/>
            <w:tcBorders>
              <w:top w:val="nil"/>
              <w:left w:val="single" w:sz="4" w:space="0" w:color="auto"/>
              <w:bottom w:val="single" w:sz="4" w:space="0" w:color="auto"/>
              <w:right w:val="single" w:sz="4" w:space="0" w:color="auto"/>
            </w:tcBorders>
            <w:hideMark/>
          </w:tcPr>
          <w:p w14:paraId="60A8C82E"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6147011"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91C1079" w14:textId="77777777" w:rsidR="00F649EC" w:rsidRPr="00714DA9" w:rsidRDefault="00F649EC" w:rsidP="00C85213">
            <w:pPr>
              <w:jc w:val="center"/>
              <w:rPr>
                <w:color w:val="000000"/>
                <w:sz w:val="16"/>
                <w:szCs w:val="16"/>
              </w:rPr>
            </w:pPr>
            <w:r w:rsidRPr="00714DA9">
              <w:rPr>
                <w:color w:val="000000"/>
                <w:sz w:val="16"/>
                <w:szCs w:val="16"/>
              </w:rPr>
              <w:t>5.32</w:t>
            </w:r>
          </w:p>
        </w:tc>
        <w:tc>
          <w:tcPr>
            <w:tcW w:w="5485" w:type="dxa"/>
            <w:tcBorders>
              <w:top w:val="nil"/>
              <w:left w:val="nil"/>
              <w:bottom w:val="single" w:sz="4" w:space="0" w:color="auto"/>
              <w:right w:val="single" w:sz="4" w:space="0" w:color="auto"/>
            </w:tcBorders>
            <w:shd w:val="clear" w:color="auto" w:fill="auto"/>
            <w:hideMark/>
          </w:tcPr>
          <w:p w14:paraId="64B0B2B1" w14:textId="77777777" w:rsidR="00F649EC" w:rsidRPr="00714DA9" w:rsidRDefault="00F649EC" w:rsidP="00C85213">
            <w:pPr>
              <w:rPr>
                <w:color w:val="000000"/>
                <w:sz w:val="16"/>
                <w:szCs w:val="16"/>
              </w:rPr>
            </w:pPr>
            <w:r w:rsidRPr="00714DA9">
              <w:rPr>
                <w:color w:val="000000"/>
                <w:sz w:val="16"/>
                <w:szCs w:val="16"/>
              </w:rPr>
              <w:t>Use case of integrated sensing and positioning in factory hall</w:t>
            </w:r>
          </w:p>
        </w:tc>
        <w:tc>
          <w:tcPr>
            <w:tcW w:w="1345" w:type="dxa"/>
            <w:vMerge/>
            <w:tcBorders>
              <w:top w:val="nil"/>
              <w:left w:val="single" w:sz="4" w:space="0" w:color="auto"/>
              <w:bottom w:val="single" w:sz="4" w:space="0" w:color="auto"/>
              <w:right w:val="single" w:sz="4" w:space="0" w:color="auto"/>
            </w:tcBorders>
            <w:hideMark/>
          </w:tcPr>
          <w:p w14:paraId="69C42E1A" w14:textId="77777777" w:rsidR="00F649EC" w:rsidRPr="00714DA9" w:rsidRDefault="00F649EC" w:rsidP="00C85213">
            <w:pPr>
              <w:rPr>
                <w:color w:val="000000"/>
                <w:sz w:val="16"/>
                <w:szCs w:val="16"/>
              </w:rPr>
            </w:pPr>
          </w:p>
        </w:tc>
      </w:tr>
      <w:tr w:rsidR="00F649EC" w:rsidRPr="00714DA9" w14:paraId="198A5974"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251FA2A9" w14:textId="77777777" w:rsidR="00F649EC" w:rsidRPr="00714DA9" w:rsidRDefault="00F649EC" w:rsidP="00C85213">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49AFEFA2" w14:textId="77777777" w:rsidR="00F649EC" w:rsidRPr="00714DA9" w:rsidRDefault="00F649EC" w:rsidP="00C85213">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7D88E334" w14:textId="77777777" w:rsidR="00F649EC" w:rsidRPr="00714DA9" w:rsidRDefault="00F649EC" w:rsidP="00C85213">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07813B6E" w14:textId="77777777" w:rsidR="00F649EC" w:rsidRPr="00714DA9" w:rsidRDefault="00F649EC" w:rsidP="00C85213">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03D18FE8" w14:textId="77777777" w:rsidR="00F649EC" w:rsidRPr="00714DA9" w:rsidRDefault="00F649EC" w:rsidP="00C85213">
            <w:pPr>
              <w:rPr>
                <w:rFonts w:ascii="Calibri" w:hAnsi="Calibri" w:cs="Calibri"/>
                <w:color w:val="000000"/>
                <w:sz w:val="16"/>
                <w:szCs w:val="16"/>
              </w:rPr>
            </w:pPr>
            <w:r w:rsidRPr="00714DA9">
              <w:rPr>
                <w:rFonts w:ascii="Calibri" w:hAnsi="Calibri" w:cs="Calibri"/>
                <w:color w:val="000000"/>
                <w:sz w:val="16"/>
                <w:szCs w:val="16"/>
              </w:rPr>
              <w:t> </w:t>
            </w:r>
          </w:p>
        </w:tc>
      </w:tr>
      <w:tr w:rsidR="00F649EC" w:rsidRPr="00714DA9" w14:paraId="2025B183" w14:textId="77777777" w:rsidTr="00C85213">
        <w:trPr>
          <w:trHeight w:val="560"/>
        </w:trPr>
        <w:tc>
          <w:tcPr>
            <w:tcW w:w="748" w:type="dxa"/>
            <w:vMerge/>
            <w:tcBorders>
              <w:top w:val="nil"/>
              <w:left w:val="single" w:sz="4" w:space="0" w:color="auto"/>
              <w:bottom w:val="single" w:sz="4" w:space="0" w:color="auto"/>
              <w:right w:val="single" w:sz="4" w:space="0" w:color="auto"/>
            </w:tcBorders>
            <w:hideMark/>
          </w:tcPr>
          <w:p w14:paraId="6B966405" w14:textId="77777777" w:rsidR="00F649EC" w:rsidRPr="00714DA9" w:rsidRDefault="00F649EC" w:rsidP="00C85213">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3880C74" w14:textId="77777777" w:rsidR="00F649EC" w:rsidRPr="00714DA9" w:rsidRDefault="00F649EC" w:rsidP="00C85213">
            <w:pPr>
              <w:jc w:val="center"/>
              <w:rPr>
                <w:color w:val="000000"/>
                <w:sz w:val="16"/>
                <w:szCs w:val="16"/>
              </w:rPr>
            </w:pPr>
            <w:r w:rsidRPr="00714DA9">
              <w:rPr>
                <w:color w:val="000000"/>
                <w:sz w:val="16"/>
                <w:szCs w:val="16"/>
              </w:rPr>
              <w:t>Objects creating hazards on roads/railways, with a minimum size dependent on frequency</w:t>
            </w:r>
          </w:p>
        </w:tc>
        <w:tc>
          <w:tcPr>
            <w:tcW w:w="724" w:type="dxa"/>
            <w:tcBorders>
              <w:top w:val="nil"/>
              <w:left w:val="nil"/>
              <w:bottom w:val="single" w:sz="4" w:space="0" w:color="auto"/>
              <w:right w:val="single" w:sz="4" w:space="0" w:color="auto"/>
            </w:tcBorders>
            <w:shd w:val="clear" w:color="auto" w:fill="auto"/>
            <w:noWrap/>
            <w:hideMark/>
          </w:tcPr>
          <w:p w14:paraId="1552828E" w14:textId="77777777" w:rsidR="00F649EC" w:rsidRPr="00714DA9" w:rsidRDefault="00F649EC" w:rsidP="00C85213">
            <w:pPr>
              <w:jc w:val="center"/>
              <w:rPr>
                <w:color w:val="000000"/>
                <w:sz w:val="16"/>
                <w:szCs w:val="16"/>
              </w:rPr>
            </w:pPr>
            <w:r w:rsidRPr="00714DA9">
              <w:rPr>
                <w:color w:val="000000"/>
                <w:sz w:val="16"/>
                <w:szCs w:val="16"/>
              </w:rPr>
              <w:t>5.7</w:t>
            </w:r>
          </w:p>
        </w:tc>
        <w:tc>
          <w:tcPr>
            <w:tcW w:w="5485" w:type="dxa"/>
            <w:tcBorders>
              <w:top w:val="nil"/>
              <w:left w:val="nil"/>
              <w:bottom w:val="single" w:sz="4" w:space="0" w:color="auto"/>
              <w:right w:val="single" w:sz="4" w:space="0" w:color="auto"/>
            </w:tcBorders>
            <w:shd w:val="clear" w:color="auto" w:fill="auto"/>
            <w:hideMark/>
          </w:tcPr>
          <w:p w14:paraId="19672ED8" w14:textId="77777777" w:rsidR="00F649EC" w:rsidRPr="00714DA9" w:rsidRDefault="00F649EC" w:rsidP="00C85213">
            <w:pPr>
              <w:rPr>
                <w:color w:val="000000"/>
                <w:sz w:val="16"/>
                <w:szCs w:val="16"/>
              </w:rPr>
            </w:pPr>
            <w:r w:rsidRPr="00714DA9">
              <w:rPr>
                <w:color w:val="000000"/>
                <w:sz w:val="16"/>
                <w:szCs w:val="16"/>
              </w:rPr>
              <w:t>Use case on sensing for railway intrusion detection</w:t>
            </w:r>
          </w:p>
        </w:tc>
        <w:tc>
          <w:tcPr>
            <w:tcW w:w="1345" w:type="dxa"/>
            <w:tcBorders>
              <w:top w:val="nil"/>
              <w:left w:val="nil"/>
              <w:bottom w:val="single" w:sz="4" w:space="0" w:color="auto"/>
              <w:right w:val="single" w:sz="4" w:space="0" w:color="auto"/>
            </w:tcBorders>
            <w:shd w:val="clear" w:color="auto" w:fill="auto"/>
            <w:hideMark/>
          </w:tcPr>
          <w:p w14:paraId="267CE338" w14:textId="77777777" w:rsidR="00F649EC" w:rsidRPr="00714DA9" w:rsidRDefault="00F649EC" w:rsidP="00C85213">
            <w:pPr>
              <w:jc w:val="center"/>
              <w:rPr>
                <w:color w:val="000000"/>
                <w:sz w:val="16"/>
                <w:szCs w:val="16"/>
              </w:rPr>
            </w:pPr>
            <w:r w:rsidRPr="00714DA9">
              <w:rPr>
                <w:color w:val="000000"/>
                <w:sz w:val="16"/>
                <w:szCs w:val="16"/>
              </w:rPr>
              <w:t xml:space="preserve">High Speed Train </w:t>
            </w:r>
            <w:r w:rsidRPr="00714DA9">
              <w:rPr>
                <w:color w:val="000000"/>
                <w:sz w:val="16"/>
                <w:szCs w:val="16"/>
              </w:rPr>
              <w:br/>
              <w:t>(TR 38.802 [4])</w:t>
            </w:r>
          </w:p>
        </w:tc>
      </w:tr>
      <w:tr w:rsidR="00F649EC" w:rsidRPr="00714DA9" w14:paraId="792A2257"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6117C415"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7CA3D22"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4982395" w14:textId="77777777" w:rsidR="00F649EC" w:rsidRPr="00714DA9" w:rsidRDefault="00F649EC" w:rsidP="00C85213">
            <w:pPr>
              <w:jc w:val="center"/>
              <w:rPr>
                <w:color w:val="000000"/>
                <w:sz w:val="16"/>
                <w:szCs w:val="16"/>
              </w:rPr>
            </w:pPr>
            <w:r w:rsidRPr="00714DA9">
              <w:rPr>
                <w:color w:val="000000"/>
                <w:sz w:val="16"/>
                <w:szCs w:val="16"/>
              </w:rPr>
              <w:t>5.11</w:t>
            </w:r>
          </w:p>
        </w:tc>
        <w:tc>
          <w:tcPr>
            <w:tcW w:w="5485" w:type="dxa"/>
            <w:tcBorders>
              <w:top w:val="nil"/>
              <w:left w:val="nil"/>
              <w:bottom w:val="single" w:sz="4" w:space="0" w:color="auto"/>
              <w:right w:val="single" w:sz="4" w:space="0" w:color="auto"/>
            </w:tcBorders>
            <w:shd w:val="clear" w:color="auto" w:fill="auto"/>
            <w:hideMark/>
          </w:tcPr>
          <w:p w14:paraId="6B99E9FC" w14:textId="77777777" w:rsidR="00F649EC" w:rsidRPr="00714DA9" w:rsidRDefault="00F649EC" w:rsidP="00C85213">
            <w:pPr>
              <w:rPr>
                <w:color w:val="000000"/>
                <w:sz w:val="16"/>
                <w:szCs w:val="16"/>
              </w:rPr>
            </w:pPr>
            <w:r w:rsidRPr="00714DA9">
              <w:rPr>
                <w:color w:val="000000"/>
                <w:sz w:val="16"/>
                <w:szCs w:val="16"/>
              </w:rPr>
              <w:t>Use case on sensing at crossroads with/without obstacle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0AB2671B" w14:textId="77777777" w:rsidR="00F649EC" w:rsidRPr="00714DA9" w:rsidRDefault="00F649EC" w:rsidP="00C85213">
            <w:pPr>
              <w:jc w:val="center"/>
              <w:rPr>
                <w:color w:val="000000"/>
                <w:sz w:val="16"/>
                <w:szCs w:val="16"/>
              </w:rPr>
            </w:pPr>
            <w:r w:rsidRPr="00714DA9">
              <w:rPr>
                <w:color w:val="000000"/>
                <w:sz w:val="16"/>
                <w:szCs w:val="16"/>
              </w:rPr>
              <w:t xml:space="preserve">V2X </w:t>
            </w:r>
            <w:r w:rsidRPr="00714DA9">
              <w:rPr>
                <w:color w:val="000000"/>
                <w:sz w:val="16"/>
                <w:szCs w:val="16"/>
              </w:rPr>
              <w:br/>
              <w:t>(TR 37.855[3], TR 38.802 [4])</w:t>
            </w:r>
          </w:p>
        </w:tc>
      </w:tr>
      <w:tr w:rsidR="00F649EC" w:rsidRPr="00714DA9" w14:paraId="70A1E900" w14:textId="77777777" w:rsidTr="00C85213">
        <w:trPr>
          <w:trHeight w:val="760"/>
        </w:trPr>
        <w:tc>
          <w:tcPr>
            <w:tcW w:w="748" w:type="dxa"/>
            <w:vMerge/>
            <w:tcBorders>
              <w:top w:val="nil"/>
              <w:left w:val="single" w:sz="4" w:space="0" w:color="auto"/>
              <w:bottom w:val="single" w:sz="4" w:space="0" w:color="auto"/>
              <w:right w:val="single" w:sz="4" w:space="0" w:color="auto"/>
            </w:tcBorders>
            <w:hideMark/>
          </w:tcPr>
          <w:p w14:paraId="607451E6"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976CCC7"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D9AE189" w14:textId="77777777" w:rsidR="00F649EC" w:rsidRPr="00714DA9" w:rsidRDefault="00F649EC" w:rsidP="00C85213">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09CB0630" w14:textId="77777777" w:rsidR="00F649EC" w:rsidRPr="00714DA9" w:rsidRDefault="00F649EC" w:rsidP="00C85213">
            <w:pPr>
              <w:rPr>
                <w:color w:val="000000"/>
                <w:sz w:val="16"/>
                <w:szCs w:val="16"/>
              </w:rPr>
            </w:pPr>
            <w:r w:rsidRPr="00714DA9">
              <w:rPr>
                <w:color w:val="000000"/>
                <w:sz w:val="16"/>
                <w:szCs w:val="16"/>
              </w:rPr>
              <w:t>Use case on pedestrian/animal intrusion detection on a highway</w:t>
            </w:r>
          </w:p>
        </w:tc>
        <w:tc>
          <w:tcPr>
            <w:tcW w:w="1345" w:type="dxa"/>
            <w:vMerge/>
            <w:tcBorders>
              <w:top w:val="nil"/>
              <w:left w:val="single" w:sz="4" w:space="0" w:color="auto"/>
              <w:bottom w:val="single" w:sz="4" w:space="0" w:color="auto"/>
              <w:right w:val="single" w:sz="4" w:space="0" w:color="auto"/>
            </w:tcBorders>
            <w:hideMark/>
          </w:tcPr>
          <w:p w14:paraId="4CB90281" w14:textId="77777777" w:rsidR="00F649EC" w:rsidRPr="00714DA9" w:rsidRDefault="00F649EC" w:rsidP="00C85213">
            <w:pPr>
              <w:rPr>
                <w:color w:val="000000"/>
                <w:sz w:val="16"/>
                <w:szCs w:val="16"/>
              </w:rPr>
            </w:pPr>
          </w:p>
        </w:tc>
      </w:tr>
    </w:tbl>
    <w:p w14:paraId="0E74928C" w14:textId="77777777" w:rsidR="00F649EC" w:rsidRDefault="00F649EC" w:rsidP="003C18DC">
      <w:pPr>
        <w:jc w:val="both"/>
        <w:rPr>
          <w:b/>
          <w:bCs/>
          <w:i/>
          <w:iCs/>
        </w:rPr>
      </w:pPr>
    </w:p>
    <w:sectPr w:rsidR="00F649EC" w:rsidSect="002519E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E0ABA" w14:textId="77777777" w:rsidR="00367B2B" w:rsidRDefault="00367B2B" w:rsidP="00161DF4">
      <w:r>
        <w:separator/>
      </w:r>
    </w:p>
  </w:endnote>
  <w:endnote w:type="continuationSeparator" w:id="0">
    <w:p w14:paraId="631AC539" w14:textId="77777777" w:rsidR="00367B2B" w:rsidRDefault="00367B2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30A6F" w14:textId="77777777" w:rsidR="00367B2B" w:rsidRDefault="00367B2B" w:rsidP="00161DF4">
      <w:r>
        <w:separator/>
      </w:r>
    </w:p>
  </w:footnote>
  <w:footnote w:type="continuationSeparator" w:id="0">
    <w:p w14:paraId="0A652F9C" w14:textId="77777777" w:rsidR="00367B2B" w:rsidRDefault="00367B2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9C0F76"/>
    <w:multiLevelType w:val="hybridMultilevel"/>
    <w:tmpl w:val="2842B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7EA6174"/>
    <w:multiLevelType w:val="hybridMultilevel"/>
    <w:tmpl w:val="ECCA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A60ACE"/>
    <w:multiLevelType w:val="hybridMultilevel"/>
    <w:tmpl w:val="5C74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0445726">
    <w:abstractNumId w:val="2"/>
  </w:num>
  <w:num w:numId="2" w16cid:durableId="652295346">
    <w:abstractNumId w:val="1"/>
  </w:num>
  <w:num w:numId="3" w16cid:durableId="353116985">
    <w:abstractNumId w:val="11"/>
  </w:num>
  <w:num w:numId="4" w16cid:durableId="43529805">
    <w:abstractNumId w:val="5"/>
  </w:num>
  <w:num w:numId="5" w16cid:durableId="1816874190">
    <w:abstractNumId w:val="7"/>
  </w:num>
  <w:num w:numId="6" w16cid:durableId="1099910006">
    <w:abstractNumId w:val="4"/>
  </w:num>
  <w:num w:numId="7" w16cid:durableId="1966231644">
    <w:abstractNumId w:val="8"/>
  </w:num>
  <w:num w:numId="8" w16cid:durableId="41908364">
    <w:abstractNumId w:val="10"/>
  </w:num>
  <w:num w:numId="9" w16cid:durableId="465199847">
    <w:abstractNumId w:val="3"/>
  </w:num>
  <w:num w:numId="10" w16cid:durableId="1841044138">
    <w:abstractNumId w:val="6"/>
  </w:num>
  <w:num w:numId="11" w16cid:durableId="863858837">
    <w:abstractNumId w:val="9"/>
  </w:num>
  <w:num w:numId="12" w16cid:durableId="1421174712">
    <w:abstractNumId w:val="12"/>
  </w:num>
  <w:num w:numId="13" w16cid:durableId="80943799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64"/>
    <w:rsid w:val="00002A8A"/>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33DB"/>
    <w:rsid w:val="000848C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7F6"/>
    <w:rsid w:val="000E7C9C"/>
    <w:rsid w:val="000E7D84"/>
    <w:rsid w:val="000F2C70"/>
    <w:rsid w:val="000F6F21"/>
    <w:rsid w:val="0010119A"/>
    <w:rsid w:val="00101FE0"/>
    <w:rsid w:val="001026DB"/>
    <w:rsid w:val="00105122"/>
    <w:rsid w:val="0010756F"/>
    <w:rsid w:val="00111E92"/>
    <w:rsid w:val="001144DC"/>
    <w:rsid w:val="0011484A"/>
    <w:rsid w:val="00116CE5"/>
    <w:rsid w:val="00120062"/>
    <w:rsid w:val="0012068C"/>
    <w:rsid w:val="00123C79"/>
    <w:rsid w:val="00124DF1"/>
    <w:rsid w:val="00125CB2"/>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97690"/>
    <w:rsid w:val="001A5CAF"/>
    <w:rsid w:val="001A6E2A"/>
    <w:rsid w:val="001A7109"/>
    <w:rsid w:val="001A711F"/>
    <w:rsid w:val="001B2A5D"/>
    <w:rsid w:val="001B2AEE"/>
    <w:rsid w:val="001C26AB"/>
    <w:rsid w:val="001C4008"/>
    <w:rsid w:val="001C528B"/>
    <w:rsid w:val="001D0CBB"/>
    <w:rsid w:val="001D0DA4"/>
    <w:rsid w:val="001D5CE5"/>
    <w:rsid w:val="001D6A04"/>
    <w:rsid w:val="001D749D"/>
    <w:rsid w:val="001E1E81"/>
    <w:rsid w:val="001E3CB9"/>
    <w:rsid w:val="001F0387"/>
    <w:rsid w:val="001F16C3"/>
    <w:rsid w:val="001F1CF8"/>
    <w:rsid w:val="001F22C4"/>
    <w:rsid w:val="001F4014"/>
    <w:rsid w:val="00202F91"/>
    <w:rsid w:val="002047CD"/>
    <w:rsid w:val="002047D4"/>
    <w:rsid w:val="00212D86"/>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7B21"/>
    <w:rsid w:val="002519E2"/>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CE1"/>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37D9"/>
    <w:rsid w:val="002B40D9"/>
    <w:rsid w:val="002B5FC9"/>
    <w:rsid w:val="002B6731"/>
    <w:rsid w:val="002B72F3"/>
    <w:rsid w:val="002B7AFA"/>
    <w:rsid w:val="002B7E2A"/>
    <w:rsid w:val="002C02F7"/>
    <w:rsid w:val="002C2AE5"/>
    <w:rsid w:val="002C4EFD"/>
    <w:rsid w:val="002C51AE"/>
    <w:rsid w:val="002C57AC"/>
    <w:rsid w:val="002C57CF"/>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25814"/>
    <w:rsid w:val="003268E0"/>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67B2B"/>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268C"/>
    <w:rsid w:val="003B45DF"/>
    <w:rsid w:val="003B5721"/>
    <w:rsid w:val="003B59F4"/>
    <w:rsid w:val="003C171D"/>
    <w:rsid w:val="003C18DC"/>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221B"/>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779FD"/>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4DB9"/>
    <w:rsid w:val="004F04BF"/>
    <w:rsid w:val="004F21E0"/>
    <w:rsid w:val="004F358B"/>
    <w:rsid w:val="004F3B32"/>
    <w:rsid w:val="00501FDF"/>
    <w:rsid w:val="00502DA5"/>
    <w:rsid w:val="0050538C"/>
    <w:rsid w:val="005070D0"/>
    <w:rsid w:val="0050787D"/>
    <w:rsid w:val="00513C1B"/>
    <w:rsid w:val="005150C5"/>
    <w:rsid w:val="00517ADD"/>
    <w:rsid w:val="00517CF1"/>
    <w:rsid w:val="00525999"/>
    <w:rsid w:val="005264DB"/>
    <w:rsid w:val="00530AB8"/>
    <w:rsid w:val="00532A03"/>
    <w:rsid w:val="00534563"/>
    <w:rsid w:val="005363A1"/>
    <w:rsid w:val="0053782C"/>
    <w:rsid w:val="00537856"/>
    <w:rsid w:val="00537F2B"/>
    <w:rsid w:val="00540F8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5E9A"/>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67FC"/>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57C8E"/>
    <w:rsid w:val="0076028F"/>
    <w:rsid w:val="007616FC"/>
    <w:rsid w:val="007644D6"/>
    <w:rsid w:val="00766534"/>
    <w:rsid w:val="00766F27"/>
    <w:rsid w:val="00770AD2"/>
    <w:rsid w:val="00775CDB"/>
    <w:rsid w:val="00780769"/>
    <w:rsid w:val="0078114E"/>
    <w:rsid w:val="00782BA5"/>
    <w:rsid w:val="00783BDE"/>
    <w:rsid w:val="00784DF0"/>
    <w:rsid w:val="00784EA6"/>
    <w:rsid w:val="00785201"/>
    <w:rsid w:val="007879E8"/>
    <w:rsid w:val="007903E7"/>
    <w:rsid w:val="007911C8"/>
    <w:rsid w:val="0079126B"/>
    <w:rsid w:val="007932B8"/>
    <w:rsid w:val="007A1B25"/>
    <w:rsid w:val="007A2421"/>
    <w:rsid w:val="007B03C8"/>
    <w:rsid w:val="007B21FD"/>
    <w:rsid w:val="007B23AA"/>
    <w:rsid w:val="007B38C1"/>
    <w:rsid w:val="007B4A5E"/>
    <w:rsid w:val="007B6960"/>
    <w:rsid w:val="007C041A"/>
    <w:rsid w:val="007C1EF6"/>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B69"/>
    <w:rsid w:val="007F2CB2"/>
    <w:rsid w:val="007F4D2C"/>
    <w:rsid w:val="00802479"/>
    <w:rsid w:val="008051AF"/>
    <w:rsid w:val="00807043"/>
    <w:rsid w:val="0081013A"/>
    <w:rsid w:val="0081180F"/>
    <w:rsid w:val="008121D1"/>
    <w:rsid w:val="008124C2"/>
    <w:rsid w:val="0081274F"/>
    <w:rsid w:val="008134B5"/>
    <w:rsid w:val="008134DE"/>
    <w:rsid w:val="008138DC"/>
    <w:rsid w:val="008144EA"/>
    <w:rsid w:val="008158D9"/>
    <w:rsid w:val="00817343"/>
    <w:rsid w:val="00824EBE"/>
    <w:rsid w:val="008273C9"/>
    <w:rsid w:val="00827B33"/>
    <w:rsid w:val="0083064B"/>
    <w:rsid w:val="0083572F"/>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B7E91"/>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9B4"/>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5B04"/>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0F5B"/>
    <w:rsid w:val="00A71667"/>
    <w:rsid w:val="00A75912"/>
    <w:rsid w:val="00A7628B"/>
    <w:rsid w:val="00A77824"/>
    <w:rsid w:val="00A805B9"/>
    <w:rsid w:val="00A83354"/>
    <w:rsid w:val="00A84A25"/>
    <w:rsid w:val="00A867D0"/>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0970"/>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CEC"/>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795"/>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40D"/>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610A"/>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31E6"/>
    <w:rsid w:val="00D64A65"/>
    <w:rsid w:val="00D66952"/>
    <w:rsid w:val="00D71B1C"/>
    <w:rsid w:val="00D72611"/>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131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1564F"/>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150"/>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17E6"/>
    <w:rsid w:val="00EF26CC"/>
    <w:rsid w:val="00EF28C7"/>
    <w:rsid w:val="00EF5E1E"/>
    <w:rsid w:val="00EF7114"/>
    <w:rsid w:val="00EF7A4E"/>
    <w:rsid w:val="00F04945"/>
    <w:rsid w:val="00F05BCC"/>
    <w:rsid w:val="00F0605E"/>
    <w:rsid w:val="00F15EB8"/>
    <w:rsid w:val="00F16596"/>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19C3"/>
    <w:rsid w:val="00F52A5A"/>
    <w:rsid w:val="00F546C9"/>
    <w:rsid w:val="00F553D1"/>
    <w:rsid w:val="00F56079"/>
    <w:rsid w:val="00F6098E"/>
    <w:rsid w:val="00F62C49"/>
    <w:rsid w:val="00F649EC"/>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563E"/>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2BAF"/>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DA9"/>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paragraph" w:customStyle="1" w:styleId="Proposal1">
    <w:name w:val="Proposal_1"/>
    <w:basedOn w:val="Normal"/>
    <w:link w:val="Proposal1Char"/>
    <w:qFormat/>
    <w:rsid w:val="00F8563E"/>
    <w:pPr>
      <w:numPr>
        <w:numId w:val="7"/>
      </w:numPr>
      <w:tabs>
        <w:tab w:val="left" w:pos="360"/>
      </w:tabs>
      <w:spacing w:before="120" w:after="120"/>
    </w:pPr>
    <w:rPr>
      <w:rFonts w:eastAsiaTheme="minorEastAsia" w:cs="Arial"/>
      <w:b/>
      <w:sz w:val="20"/>
      <w:szCs w:val="20"/>
    </w:rPr>
  </w:style>
  <w:style w:type="character" w:customStyle="1" w:styleId="Proposal1Char">
    <w:name w:val="Proposal_1 Char"/>
    <w:basedOn w:val="DefaultParagraphFont"/>
    <w:link w:val="Proposal1"/>
    <w:rsid w:val="00F8563E"/>
    <w:rPr>
      <w:rFonts w:ascii="Times New Roman" w:hAnsi="Times New Roman" w:cs="Arial"/>
      <w:b/>
      <w:sz w:val="20"/>
      <w:szCs w:val="20"/>
      <w:lang w:eastAsia="en-US"/>
    </w:rPr>
  </w:style>
  <w:style w:type="character" w:customStyle="1" w:styleId="ListParagraphChar1">
    <w:name w:val="List Paragraph Char1"/>
    <w:uiPriority w:val="34"/>
    <w:qFormat/>
    <w:locked/>
    <w:rsid w:val="00000A64"/>
    <w:rPr>
      <w:sz w:val="22"/>
      <w:lang w:eastAsia="ja-JP"/>
    </w:rPr>
  </w:style>
  <w:style w:type="table" w:customStyle="1" w:styleId="3">
    <w:name w:val="网格型3"/>
    <w:basedOn w:val="TableNormal"/>
    <w:qFormat/>
    <w:rsid w:val="00000A64"/>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2182</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2024-10-02T23:51:00Z</dcterms:created>
  <dcterms:modified xsi:type="dcterms:W3CDTF">2024-10-02T23:51:00Z</dcterms:modified>
  <cp:category/>
</cp:coreProperties>
</file>